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02" w:rsidRPr="007506BA" w:rsidRDefault="009F7402" w:rsidP="009F7402">
      <w:pPr>
        <w:pStyle w:val="Titolo"/>
        <w:rPr>
          <w:sz w:val="32"/>
        </w:rPr>
      </w:pPr>
      <w:r>
        <w:rPr>
          <w:sz w:val="32"/>
        </w:rPr>
        <w:t xml:space="preserve">PROGRAMMA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SCIENZE NATURALI</w:t>
      </w:r>
    </w:p>
    <w:p w:rsidR="009F7402" w:rsidRDefault="009F7402" w:rsidP="009F7402">
      <w:pPr>
        <w:jc w:val="center"/>
        <w:rPr>
          <w:b/>
        </w:rPr>
      </w:pPr>
    </w:p>
    <w:p w:rsidR="002C569A" w:rsidRDefault="002C569A" w:rsidP="009F7402">
      <w:pPr>
        <w:jc w:val="center"/>
        <w:rPr>
          <w:b/>
        </w:rPr>
      </w:pPr>
    </w:p>
    <w:p w:rsidR="009F7402" w:rsidRPr="002E5D69" w:rsidRDefault="009F7402" w:rsidP="009F7402">
      <w:pPr>
        <w:rPr>
          <w:b/>
          <w:i/>
          <w:szCs w:val="26"/>
        </w:rPr>
      </w:pPr>
      <w:r>
        <w:rPr>
          <w:b/>
          <w:i/>
          <w:szCs w:val="26"/>
        </w:rPr>
        <w:t xml:space="preserve">  </w:t>
      </w:r>
      <w:r w:rsidRPr="002E5D69">
        <w:rPr>
          <w:b/>
          <w:i/>
          <w:szCs w:val="26"/>
        </w:rPr>
        <w:t xml:space="preserve">Liceo </w:t>
      </w:r>
      <w:r>
        <w:rPr>
          <w:b/>
          <w:i/>
          <w:szCs w:val="26"/>
        </w:rPr>
        <w:t>Scientifico "Talete" - A.s. 201</w:t>
      </w:r>
      <w:r w:rsidR="000618E6">
        <w:rPr>
          <w:b/>
          <w:i/>
          <w:szCs w:val="26"/>
        </w:rPr>
        <w:t>9/20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9F7402" w:rsidRPr="007506BA" w:rsidTr="00A85660">
        <w:tc>
          <w:tcPr>
            <w:tcW w:w="2268" w:type="dxa"/>
          </w:tcPr>
          <w:p w:rsidR="009F7402" w:rsidRPr="007506BA" w:rsidRDefault="009F7402" w:rsidP="00A8566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7506BA">
              <w:rPr>
                <w:b/>
                <w:sz w:val="22"/>
                <w:szCs w:val="22"/>
              </w:rPr>
              <w:t>Classe:</w:t>
            </w:r>
          </w:p>
        </w:tc>
        <w:tc>
          <w:tcPr>
            <w:tcW w:w="7371" w:type="dxa"/>
          </w:tcPr>
          <w:p w:rsidR="009F7402" w:rsidRPr="007506BA" w:rsidRDefault="009F7402" w:rsidP="00A85660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4G</w:t>
            </w:r>
            <w:r w:rsidRPr="007506BA">
              <w:rPr>
                <w:i/>
                <w:sz w:val="22"/>
                <w:szCs w:val="22"/>
              </w:rPr>
              <w:t xml:space="preserve"> - Liceo </w:t>
            </w:r>
            <w:r>
              <w:rPr>
                <w:i/>
                <w:sz w:val="22"/>
                <w:szCs w:val="22"/>
              </w:rPr>
              <w:t>Scientifico</w:t>
            </w:r>
          </w:p>
        </w:tc>
      </w:tr>
      <w:tr w:rsidR="009F7402" w:rsidRPr="007506BA" w:rsidTr="00A85660">
        <w:tc>
          <w:tcPr>
            <w:tcW w:w="2268" w:type="dxa"/>
          </w:tcPr>
          <w:p w:rsidR="009F7402" w:rsidRPr="007506BA" w:rsidRDefault="009F7402" w:rsidP="00A85660">
            <w:pPr>
              <w:jc w:val="both"/>
              <w:rPr>
                <w:b/>
                <w:sz w:val="22"/>
                <w:szCs w:val="22"/>
              </w:rPr>
            </w:pPr>
            <w:r w:rsidRPr="007506BA">
              <w:rPr>
                <w:b/>
                <w:sz w:val="22"/>
                <w:szCs w:val="22"/>
              </w:rPr>
              <w:t>Disciplina:</w:t>
            </w:r>
          </w:p>
        </w:tc>
        <w:tc>
          <w:tcPr>
            <w:tcW w:w="7371" w:type="dxa"/>
          </w:tcPr>
          <w:p w:rsidR="009F7402" w:rsidRPr="007506BA" w:rsidRDefault="009F7402" w:rsidP="00A8566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Scienze Naturali</w:t>
            </w:r>
          </w:p>
        </w:tc>
      </w:tr>
      <w:tr w:rsidR="009F7402" w:rsidRPr="007506BA" w:rsidTr="00A85660">
        <w:tc>
          <w:tcPr>
            <w:tcW w:w="2268" w:type="dxa"/>
          </w:tcPr>
          <w:p w:rsidR="009F7402" w:rsidRPr="007506BA" w:rsidRDefault="009F7402" w:rsidP="00A85660">
            <w:pPr>
              <w:jc w:val="both"/>
              <w:rPr>
                <w:b/>
                <w:sz w:val="22"/>
                <w:szCs w:val="22"/>
              </w:rPr>
            </w:pPr>
            <w:r w:rsidRPr="007506BA">
              <w:rPr>
                <w:b/>
                <w:sz w:val="22"/>
                <w:szCs w:val="22"/>
              </w:rPr>
              <w:t>Ore settimanali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9F7402" w:rsidRPr="007506BA" w:rsidRDefault="009F7402" w:rsidP="00A8566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9F7402" w:rsidRPr="007506BA" w:rsidTr="00A85660">
        <w:tc>
          <w:tcPr>
            <w:tcW w:w="2268" w:type="dxa"/>
          </w:tcPr>
          <w:p w:rsidR="009F7402" w:rsidRPr="007506BA" w:rsidRDefault="009F7402" w:rsidP="00A856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Libri</w:t>
            </w:r>
            <w:r w:rsidRPr="007506BA">
              <w:rPr>
                <w:b/>
                <w:sz w:val="22"/>
                <w:szCs w:val="22"/>
              </w:rPr>
              <w:t xml:space="preserve"> di testo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618E6" w:rsidRPr="00A63D53" w:rsidRDefault="000618E6" w:rsidP="000618E6">
            <w:pPr>
              <w:jc w:val="both"/>
              <w:rPr>
                <w:sz w:val="20"/>
                <w:szCs w:val="22"/>
              </w:rPr>
            </w:pPr>
            <w:r w:rsidRPr="00A63D53">
              <w:rPr>
                <w:sz w:val="20"/>
                <w:szCs w:val="22"/>
                <w:u w:val="single"/>
              </w:rPr>
              <w:t>Biologia</w:t>
            </w:r>
            <w:r w:rsidRPr="00A63D53">
              <w:rPr>
                <w:sz w:val="20"/>
                <w:szCs w:val="22"/>
              </w:rPr>
              <w:t xml:space="preserve">: </w:t>
            </w:r>
            <w:r w:rsidRPr="00A63D53">
              <w:rPr>
                <w:i/>
                <w:sz w:val="20"/>
                <w:szCs w:val="22"/>
              </w:rPr>
              <w:t xml:space="preserve">Invito alla </w:t>
            </w:r>
            <w:proofErr w:type="spellStart"/>
            <w:r w:rsidRPr="00A63D53">
              <w:rPr>
                <w:i/>
                <w:sz w:val="20"/>
                <w:szCs w:val="22"/>
              </w:rPr>
              <w:t>Bi</w:t>
            </w:r>
            <w:r>
              <w:rPr>
                <w:i/>
                <w:sz w:val="20"/>
                <w:szCs w:val="22"/>
              </w:rPr>
              <w:t>ologia.blu</w:t>
            </w:r>
            <w:proofErr w:type="spellEnd"/>
            <w:r>
              <w:rPr>
                <w:i/>
                <w:sz w:val="20"/>
                <w:szCs w:val="22"/>
              </w:rPr>
              <w:t xml:space="preserve"> - H. Curtis, N. Sue </w:t>
            </w:r>
            <w:proofErr w:type="spellStart"/>
            <w:r>
              <w:rPr>
                <w:i/>
                <w:sz w:val="20"/>
                <w:szCs w:val="22"/>
              </w:rPr>
              <w:t>Barnes</w:t>
            </w:r>
            <w:proofErr w:type="spellEnd"/>
            <w:r>
              <w:rPr>
                <w:i/>
                <w:sz w:val="20"/>
                <w:szCs w:val="22"/>
              </w:rPr>
              <w:t xml:space="preserve">, A. </w:t>
            </w:r>
            <w:proofErr w:type="spellStart"/>
            <w:r>
              <w:rPr>
                <w:i/>
                <w:sz w:val="20"/>
                <w:szCs w:val="22"/>
              </w:rPr>
              <w:t>Schnek</w:t>
            </w:r>
            <w:proofErr w:type="spellEnd"/>
            <w:r>
              <w:rPr>
                <w:i/>
                <w:sz w:val="20"/>
                <w:szCs w:val="22"/>
              </w:rPr>
              <w:t>, G. Flores               (</w:t>
            </w:r>
            <w:r w:rsidRPr="00A63D53">
              <w:rPr>
                <w:i/>
                <w:sz w:val="20"/>
                <w:szCs w:val="22"/>
              </w:rPr>
              <w:t>Ed. Zanichelli)</w:t>
            </w:r>
          </w:p>
          <w:p w:rsidR="009F7402" w:rsidRPr="007506BA" w:rsidRDefault="000618E6" w:rsidP="000618E6">
            <w:pPr>
              <w:jc w:val="both"/>
              <w:rPr>
                <w:i/>
                <w:sz w:val="22"/>
                <w:szCs w:val="22"/>
              </w:rPr>
            </w:pPr>
            <w:r w:rsidRPr="00A63D53">
              <w:rPr>
                <w:sz w:val="20"/>
                <w:szCs w:val="22"/>
                <w:u w:val="single"/>
              </w:rPr>
              <w:t>Chimica</w:t>
            </w:r>
            <w:r w:rsidRPr="00A63D53">
              <w:rPr>
                <w:sz w:val="20"/>
                <w:szCs w:val="22"/>
              </w:rPr>
              <w:t xml:space="preserve">: </w:t>
            </w:r>
            <w:r>
              <w:rPr>
                <w:i/>
                <w:sz w:val="20"/>
                <w:szCs w:val="22"/>
              </w:rPr>
              <w:t>Chimica, concetti e modelli – Dalla materia all’elettrochimica</w:t>
            </w:r>
            <w:r w:rsidRPr="00A63D53">
              <w:rPr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</w:rPr>
              <w:t xml:space="preserve">– Seconda edizione - </w:t>
            </w:r>
            <w:r w:rsidRPr="00A63D53">
              <w:rPr>
                <w:i/>
                <w:sz w:val="20"/>
                <w:szCs w:val="22"/>
              </w:rPr>
              <w:t xml:space="preserve"> G. </w:t>
            </w:r>
            <w:proofErr w:type="spellStart"/>
            <w:r w:rsidRPr="00A63D53">
              <w:rPr>
                <w:i/>
                <w:sz w:val="20"/>
                <w:szCs w:val="22"/>
              </w:rPr>
              <w:t>Valitutti</w:t>
            </w:r>
            <w:proofErr w:type="spellEnd"/>
            <w:r w:rsidRPr="00A63D53">
              <w:rPr>
                <w:i/>
                <w:sz w:val="20"/>
                <w:szCs w:val="22"/>
              </w:rPr>
              <w:t xml:space="preserve">, </w:t>
            </w:r>
            <w:r>
              <w:rPr>
                <w:i/>
                <w:sz w:val="20"/>
                <w:szCs w:val="22"/>
              </w:rPr>
              <w:t xml:space="preserve">M. </w:t>
            </w:r>
            <w:proofErr w:type="spellStart"/>
            <w:r>
              <w:rPr>
                <w:i/>
                <w:sz w:val="20"/>
                <w:szCs w:val="22"/>
              </w:rPr>
              <w:t>Falasca</w:t>
            </w:r>
            <w:proofErr w:type="spellEnd"/>
            <w:r>
              <w:rPr>
                <w:i/>
                <w:sz w:val="20"/>
                <w:szCs w:val="22"/>
              </w:rPr>
              <w:t>, P. Amadio</w:t>
            </w:r>
            <w:r w:rsidRPr="00A63D53">
              <w:rPr>
                <w:sz w:val="20"/>
                <w:szCs w:val="22"/>
              </w:rPr>
              <w:t xml:space="preserve"> </w:t>
            </w:r>
            <w:r w:rsidRPr="00A63D53">
              <w:rPr>
                <w:i/>
                <w:sz w:val="20"/>
                <w:szCs w:val="22"/>
              </w:rPr>
              <w:t>(Ed. Zanichelli)</w:t>
            </w:r>
          </w:p>
        </w:tc>
      </w:tr>
      <w:tr w:rsidR="009F7402" w:rsidRPr="007506BA" w:rsidTr="001101E0">
        <w:tc>
          <w:tcPr>
            <w:tcW w:w="2268" w:type="dxa"/>
            <w:shd w:val="clear" w:color="auto" w:fill="FFFFFF" w:themeFill="background1"/>
          </w:tcPr>
          <w:p w:rsidR="009F7402" w:rsidRPr="00003CF8" w:rsidRDefault="009F7402" w:rsidP="00A85660">
            <w:pPr>
              <w:jc w:val="both"/>
              <w:rPr>
                <w:b/>
                <w:sz w:val="22"/>
                <w:szCs w:val="22"/>
              </w:rPr>
            </w:pPr>
            <w:r w:rsidRPr="00003CF8">
              <w:rPr>
                <w:b/>
                <w:sz w:val="22"/>
                <w:szCs w:val="22"/>
              </w:rPr>
              <w:t>Ore di lezione svolte:</w:t>
            </w:r>
          </w:p>
        </w:tc>
        <w:tc>
          <w:tcPr>
            <w:tcW w:w="7371" w:type="dxa"/>
            <w:shd w:val="clear" w:color="auto" w:fill="FFFFFF" w:themeFill="background1"/>
          </w:tcPr>
          <w:p w:rsidR="009F7402" w:rsidRPr="007506BA" w:rsidRDefault="000618E6" w:rsidP="000618E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48 ore in aula + 25 ore di lezioni video di didattica a distanza</w:t>
            </w:r>
          </w:p>
        </w:tc>
      </w:tr>
      <w:tr w:rsidR="009F7402" w:rsidRPr="007506BA" w:rsidTr="00A85660">
        <w:tc>
          <w:tcPr>
            <w:tcW w:w="2268" w:type="dxa"/>
          </w:tcPr>
          <w:p w:rsidR="009F7402" w:rsidRPr="007506BA" w:rsidRDefault="009F7402" w:rsidP="00A85660">
            <w:pPr>
              <w:jc w:val="both"/>
              <w:rPr>
                <w:b/>
                <w:sz w:val="22"/>
                <w:szCs w:val="22"/>
              </w:rPr>
            </w:pPr>
            <w:r w:rsidRPr="007506BA">
              <w:rPr>
                <w:b/>
                <w:sz w:val="22"/>
                <w:szCs w:val="22"/>
              </w:rPr>
              <w:t>Docente:</w:t>
            </w:r>
          </w:p>
        </w:tc>
        <w:tc>
          <w:tcPr>
            <w:tcW w:w="7371" w:type="dxa"/>
          </w:tcPr>
          <w:p w:rsidR="009F7402" w:rsidRPr="007506BA" w:rsidRDefault="009F7402" w:rsidP="00A85660">
            <w:pPr>
              <w:jc w:val="both"/>
              <w:rPr>
                <w:b/>
                <w:i/>
                <w:sz w:val="22"/>
                <w:szCs w:val="22"/>
              </w:rPr>
            </w:pPr>
            <w:r w:rsidRPr="007506BA">
              <w:rPr>
                <w:i/>
                <w:sz w:val="22"/>
                <w:szCs w:val="22"/>
              </w:rPr>
              <w:t>Priore Giovanni</w:t>
            </w:r>
          </w:p>
        </w:tc>
      </w:tr>
    </w:tbl>
    <w:p w:rsidR="009F7402" w:rsidRDefault="008B243C" w:rsidP="009F7402">
      <w:pPr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60288;mso-position-horizontal-relative:text;mso-position-vertical-relative:text" from="1.1pt,8.3pt" to="480.8pt,8.3pt" o:allowincell="f"/>
        </w:pict>
      </w:r>
    </w:p>
    <w:p w:rsidR="00511BA9" w:rsidRDefault="00511BA9" w:rsidP="00F65FF8">
      <w:pPr>
        <w:rPr>
          <w:b/>
        </w:rPr>
      </w:pPr>
    </w:p>
    <w:p w:rsidR="00612CA0" w:rsidRPr="00F7546C" w:rsidRDefault="00612CA0" w:rsidP="00612CA0">
      <w:pPr>
        <w:rPr>
          <w:b/>
        </w:rPr>
      </w:pPr>
      <w:r w:rsidRPr="00F7546C">
        <w:rPr>
          <w:b/>
        </w:rPr>
        <w:t>CHIMICA</w:t>
      </w:r>
    </w:p>
    <w:p w:rsidR="006802DB" w:rsidRPr="00D022F4" w:rsidRDefault="006802DB" w:rsidP="006802DB">
      <w:pPr>
        <w:pStyle w:val="Titolo1"/>
        <w:keepNext w:val="0"/>
        <w:spacing w:before="120" w:after="0"/>
        <w:rPr>
          <w:rFonts w:ascii="Times New Roman" w:hAnsi="Times New Roman" w:cs="Times New Roman"/>
          <w:b w:val="0"/>
          <w:sz w:val="20"/>
          <w:szCs w:val="20"/>
        </w:rPr>
      </w:pPr>
      <w:r w:rsidRPr="00D022F4">
        <w:rPr>
          <w:rFonts w:ascii="Times New Roman" w:hAnsi="Times New Roman" w:cs="Times New Roman"/>
          <w:sz w:val="20"/>
          <w:szCs w:val="20"/>
          <w:u w:val="single"/>
        </w:rPr>
        <w:t>Modulo 1</w:t>
      </w:r>
      <w:r w:rsidRPr="00D022F4">
        <w:rPr>
          <w:rFonts w:ascii="Times New Roman" w:hAnsi="Times New Roman" w:cs="Times New Roman"/>
          <w:sz w:val="20"/>
          <w:szCs w:val="20"/>
        </w:rPr>
        <w:t xml:space="preserve"> - Il sistema periodico degli elementi</w:t>
      </w:r>
      <w:r w:rsidR="00C1532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C1532D" w:rsidRPr="0077335A" w:rsidRDefault="00C1532D" w:rsidP="00C1532D">
      <w:pPr>
        <w:jc w:val="both"/>
        <w:rPr>
          <w:sz w:val="20"/>
        </w:rPr>
      </w:pPr>
      <w:r w:rsidRPr="0077335A">
        <w:rPr>
          <w:sz w:val="20"/>
        </w:rPr>
        <w:t xml:space="preserve">Il sistema periodico di </w:t>
      </w:r>
      <w:proofErr w:type="spellStart"/>
      <w:r w:rsidRPr="0077335A">
        <w:rPr>
          <w:sz w:val="20"/>
        </w:rPr>
        <w:t>Mendeleev</w:t>
      </w:r>
      <w:proofErr w:type="spellEnd"/>
      <w:r>
        <w:rPr>
          <w:sz w:val="20"/>
        </w:rPr>
        <w:t xml:space="preserve"> organizzato secondo massa atomica crescente</w:t>
      </w:r>
      <w:r w:rsidRPr="0077335A">
        <w:rPr>
          <w:sz w:val="20"/>
        </w:rPr>
        <w:t xml:space="preserve"> e la legge della periodicità.</w:t>
      </w:r>
    </w:p>
    <w:p w:rsidR="00C1532D" w:rsidRDefault="00C1532D" w:rsidP="00C1532D">
      <w:pPr>
        <w:jc w:val="both"/>
        <w:rPr>
          <w:sz w:val="20"/>
        </w:rPr>
      </w:pPr>
      <w:r w:rsidRPr="0077335A">
        <w:rPr>
          <w:sz w:val="20"/>
        </w:rPr>
        <w:t>La struttura della moderna tavola periodica degli elementi</w:t>
      </w:r>
      <w:r>
        <w:rPr>
          <w:sz w:val="20"/>
        </w:rPr>
        <w:t xml:space="preserve"> ordinata secondo numero atomico crescente.</w:t>
      </w:r>
    </w:p>
    <w:p w:rsidR="00C1532D" w:rsidRPr="0077335A" w:rsidRDefault="00C1532D" w:rsidP="00C1532D">
      <w:pPr>
        <w:jc w:val="both"/>
        <w:rPr>
          <w:sz w:val="20"/>
        </w:rPr>
      </w:pPr>
      <w:r>
        <w:rPr>
          <w:sz w:val="20"/>
        </w:rPr>
        <w:t>La struttura della moderna tavola periodica: elementi chimici naturali e artificiali, periodi brevi e lunghi,</w:t>
      </w:r>
      <w:r w:rsidRPr="0077335A">
        <w:rPr>
          <w:sz w:val="20"/>
        </w:rPr>
        <w:t xml:space="preserve"> </w:t>
      </w:r>
      <w:r>
        <w:rPr>
          <w:sz w:val="20"/>
        </w:rPr>
        <w:t>la numerazione dei gruppi secondo la nomenclatura IUPAC e tradizionale, principali gruppi di elementi chimici</w:t>
      </w:r>
      <w:r w:rsidRPr="0077335A">
        <w:rPr>
          <w:sz w:val="20"/>
        </w:rPr>
        <w:t>.</w:t>
      </w:r>
    </w:p>
    <w:p w:rsidR="00C1532D" w:rsidRPr="0077335A" w:rsidRDefault="00C1532D" w:rsidP="00C1532D">
      <w:pPr>
        <w:jc w:val="both"/>
        <w:rPr>
          <w:sz w:val="20"/>
        </w:rPr>
      </w:pPr>
      <w:r w:rsidRPr="0077335A">
        <w:rPr>
          <w:sz w:val="20"/>
        </w:rPr>
        <w:t>La classificazione degli elementi in metalli, non metalli e semimetalli.</w:t>
      </w:r>
    </w:p>
    <w:p w:rsidR="00C1532D" w:rsidRPr="00013A46" w:rsidRDefault="00C1532D" w:rsidP="00C1532D">
      <w:pPr>
        <w:jc w:val="both"/>
        <w:rPr>
          <w:sz w:val="20"/>
        </w:rPr>
      </w:pPr>
      <w:r>
        <w:rPr>
          <w:sz w:val="20"/>
        </w:rPr>
        <w:t>Lo strato di valenza e</w:t>
      </w:r>
      <w:r w:rsidRPr="0077335A">
        <w:rPr>
          <w:sz w:val="20"/>
        </w:rPr>
        <w:t xml:space="preserve"> la notazione di Lewis</w:t>
      </w:r>
      <w:r>
        <w:rPr>
          <w:sz w:val="20"/>
        </w:rPr>
        <w:t xml:space="preserve"> per rappresentare gli elettroni di valenza</w:t>
      </w:r>
      <w:r w:rsidRPr="0077335A">
        <w:rPr>
          <w:sz w:val="20"/>
        </w:rPr>
        <w:t>.</w:t>
      </w:r>
    </w:p>
    <w:p w:rsidR="00C1532D" w:rsidRDefault="00C1532D" w:rsidP="00C1532D">
      <w:pPr>
        <w:jc w:val="both"/>
        <w:rPr>
          <w:sz w:val="20"/>
        </w:rPr>
      </w:pPr>
      <w:r w:rsidRPr="0077335A">
        <w:rPr>
          <w:sz w:val="20"/>
        </w:rPr>
        <w:t>La corrispondenza tra sistema periodico e configurazione elettronica degli elementi.</w:t>
      </w:r>
    </w:p>
    <w:p w:rsidR="00C1532D" w:rsidRPr="00013A46" w:rsidRDefault="00C1532D" w:rsidP="00C1532D">
      <w:pPr>
        <w:jc w:val="both"/>
        <w:rPr>
          <w:sz w:val="22"/>
        </w:rPr>
      </w:pPr>
      <w:r w:rsidRPr="00013A46">
        <w:rPr>
          <w:sz w:val="20"/>
        </w:rPr>
        <w:t>Le proprietà periodiche degli elementi:</w:t>
      </w:r>
      <w:r>
        <w:rPr>
          <w:sz w:val="20"/>
        </w:rPr>
        <w:t xml:space="preserve"> </w:t>
      </w:r>
      <w:r w:rsidRPr="00013A46">
        <w:rPr>
          <w:sz w:val="20"/>
        </w:rPr>
        <w:t>il raggio atomico, l’energia di ionizzazione, l’affinità elettronica, l’elettronegatività</w:t>
      </w:r>
      <w:r>
        <w:rPr>
          <w:sz w:val="20"/>
        </w:rPr>
        <w:t>.</w:t>
      </w:r>
    </w:p>
    <w:p w:rsidR="00612CA0" w:rsidRPr="00993F22" w:rsidRDefault="00612CA0" w:rsidP="00612CA0">
      <w:pPr>
        <w:spacing w:before="120"/>
        <w:jc w:val="both"/>
        <w:rPr>
          <w:sz w:val="20"/>
          <w:szCs w:val="22"/>
        </w:rPr>
      </w:pPr>
      <w:r w:rsidRPr="004C732F">
        <w:rPr>
          <w:b/>
          <w:sz w:val="20"/>
          <w:szCs w:val="22"/>
          <w:u w:val="single"/>
        </w:rPr>
        <w:t xml:space="preserve">Modulo </w:t>
      </w:r>
      <w:r w:rsidR="006802DB">
        <w:rPr>
          <w:b/>
          <w:sz w:val="20"/>
          <w:szCs w:val="22"/>
          <w:u w:val="single"/>
        </w:rPr>
        <w:t>2</w:t>
      </w:r>
      <w:r w:rsidRPr="004C732F">
        <w:rPr>
          <w:b/>
          <w:sz w:val="20"/>
          <w:szCs w:val="22"/>
        </w:rPr>
        <w:t xml:space="preserve"> - </w:t>
      </w:r>
      <w:r>
        <w:rPr>
          <w:b/>
          <w:sz w:val="20"/>
          <w:szCs w:val="22"/>
        </w:rPr>
        <w:t xml:space="preserve">I legami chimici 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Il legame chimico e l'energia di legame. 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La formazione dei legami secondo la teoria del legame di Lewis.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La regola del</w:t>
      </w:r>
      <w:r w:rsidRPr="00013A46">
        <w:rPr>
          <w:sz w:val="20"/>
        </w:rPr>
        <w:t>l’ottetto</w:t>
      </w:r>
      <w:r>
        <w:rPr>
          <w:sz w:val="20"/>
        </w:rPr>
        <w:t xml:space="preserve"> e la </w:t>
      </w:r>
      <w:r w:rsidRPr="00013A46">
        <w:rPr>
          <w:sz w:val="20"/>
        </w:rPr>
        <w:t>conf</w:t>
      </w:r>
      <w:r>
        <w:rPr>
          <w:sz w:val="20"/>
        </w:rPr>
        <w:t>igurazione elettronica stabile dei gas nobili.</w:t>
      </w:r>
    </w:p>
    <w:p w:rsidR="00EC74F2" w:rsidRDefault="00EC74F2" w:rsidP="00EC74F2">
      <w:pPr>
        <w:jc w:val="both"/>
        <w:rPr>
          <w:sz w:val="20"/>
        </w:rPr>
      </w:pPr>
      <w:r w:rsidRPr="00013A46">
        <w:rPr>
          <w:sz w:val="20"/>
        </w:rPr>
        <w:t>Il le</w:t>
      </w:r>
      <w:r>
        <w:rPr>
          <w:sz w:val="20"/>
        </w:rPr>
        <w:t>game ionico, la struttura e le caratteristiche dei composti ionici.</w:t>
      </w:r>
    </w:p>
    <w:p w:rsidR="00EC74F2" w:rsidRPr="00013A46" w:rsidRDefault="00EC74F2" w:rsidP="00EC74F2">
      <w:pPr>
        <w:jc w:val="both"/>
        <w:rPr>
          <w:sz w:val="20"/>
        </w:rPr>
      </w:pPr>
      <w:r>
        <w:rPr>
          <w:sz w:val="20"/>
        </w:rPr>
        <w:t>I</w:t>
      </w:r>
      <w:r w:rsidRPr="00013A46">
        <w:rPr>
          <w:sz w:val="20"/>
        </w:rPr>
        <w:t>l legame metallico</w:t>
      </w:r>
      <w:r>
        <w:rPr>
          <w:sz w:val="20"/>
        </w:rPr>
        <w:t xml:space="preserve"> e le proprietà dei metalli.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>Il legame covalente puro</w:t>
      </w:r>
      <w:r>
        <w:rPr>
          <w:sz w:val="20"/>
        </w:rPr>
        <w:t xml:space="preserve"> o apolare (singolo e multiplo)</w:t>
      </w:r>
      <w:r w:rsidRPr="00013A46">
        <w:rPr>
          <w:sz w:val="20"/>
        </w:rPr>
        <w:t>, polare e dativo</w:t>
      </w:r>
      <w:r>
        <w:rPr>
          <w:sz w:val="20"/>
        </w:rPr>
        <w:t>.</w:t>
      </w:r>
    </w:p>
    <w:p w:rsidR="00EC74F2" w:rsidRDefault="00EC74F2" w:rsidP="00612CA0">
      <w:pPr>
        <w:jc w:val="both"/>
        <w:rPr>
          <w:sz w:val="20"/>
        </w:rPr>
      </w:pPr>
      <w:r>
        <w:rPr>
          <w:sz w:val="20"/>
        </w:rPr>
        <w:t>La scala dell’elettronegatività e i legami chimici.</w:t>
      </w:r>
    </w:p>
    <w:p w:rsidR="00EC74F2" w:rsidRDefault="00EC74F2" w:rsidP="00612CA0">
      <w:pPr>
        <w:jc w:val="both"/>
        <w:rPr>
          <w:sz w:val="20"/>
        </w:rPr>
      </w:pPr>
      <w:r>
        <w:rPr>
          <w:sz w:val="20"/>
        </w:rPr>
        <w:t>La rappresentazione delle molecole con le formule di struttura di Lewis.</w:t>
      </w:r>
    </w:p>
    <w:p w:rsidR="00EC74F2" w:rsidRDefault="00EC74F2" w:rsidP="00612CA0">
      <w:pPr>
        <w:jc w:val="both"/>
        <w:rPr>
          <w:sz w:val="20"/>
        </w:rPr>
      </w:pPr>
      <w:r>
        <w:rPr>
          <w:sz w:val="20"/>
        </w:rPr>
        <w:t>La forma delle molecole: la lunghezza e l’angolo di legame.</w:t>
      </w:r>
    </w:p>
    <w:p w:rsidR="00EC74F2" w:rsidRDefault="00EC74F2" w:rsidP="00612CA0">
      <w:pPr>
        <w:jc w:val="both"/>
        <w:rPr>
          <w:sz w:val="20"/>
        </w:rPr>
      </w:pPr>
      <w:r>
        <w:rPr>
          <w:sz w:val="20"/>
        </w:rPr>
        <w:t>La teoria della repulsione delle coppie di elettroni del guscio di valenza (VSEPR)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I limiti della teoria del legame di Lewis e l</w:t>
      </w:r>
      <w:r w:rsidRPr="00013A46">
        <w:rPr>
          <w:sz w:val="20"/>
        </w:rPr>
        <w:t xml:space="preserve">a </w:t>
      </w:r>
      <w:r>
        <w:rPr>
          <w:sz w:val="20"/>
        </w:rPr>
        <w:t xml:space="preserve">teoria del legame di valenza </w:t>
      </w:r>
      <w:r w:rsidR="00EC74F2">
        <w:rPr>
          <w:sz w:val="20"/>
        </w:rPr>
        <w:t xml:space="preserve">(VB) </w:t>
      </w:r>
      <w:r>
        <w:rPr>
          <w:sz w:val="20"/>
        </w:rPr>
        <w:t xml:space="preserve">di </w:t>
      </w:r>
      <w:proofErr w:type="spellStart"/>
      <w:r>
        <w:rPr>
          <w:sz w:val="20"/>
        </w:rPr>
        <w:t>Pauling</w:t>
      </w:r>
      <w:proofErr w:type="spellEnd"/>
      <w:r>
        <w:rPr>
          <w:sz w:val="20"/>
        </w:rPr>
        <w:t>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La teoria VB applicata alle molecole biatomiche e a quelle poliatomiche.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>L'ibridazione degli orbitali</w:t>
      </w:r>
      <w:r>
        <w:rPr>
          <w:sz w:val="20"/>
        </w:rPr>
        <w:t xml:space="preserve"> atomici: l'ibridazione sp</w:t>
      </w:r>
      <w:r w:rsidRPr="00140AFB">
        <w:rPr>
          <w:sz w:val="20"/>
          <w:vertAlign w:val="superscript"/>
        </w:rPr>
        <w:t>3</w:t>
      </w:r>
      <w:r>
        <w:rPr>
          <w:sz w:val="20"/>
        </w:rPr>
        <w:t xml:space="preserve"> sp</w:t>
      </w:r>
      <w:r w:rsidRPr="00140AFB">
        <w:rPr>
          <w:sz w:val="20"/>
          <w:vertAlign w:val="superscript"/>
        </w:rPr>
        <w:t>2</w:t>
      </w:r>
      <w:r>
        <w:rPr>
          <w:sz w:val="20"/>
        </w:rPr>
        <w:t xml:space="preserve"> e sp dell'atomo del carbonio.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La natura elettrostatica delle forze intermolecolari: molecole polari e apolari.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 xml:space="preserve">I legami </w:t>
      </w:r>
      <w:r>
        <w:rPr>
          <w:sz w:val="20"/>
        </w:rPr>
        <w:t>intermolecolari</w:t>
      </w:r>
      <w:r w:rsidRPr="00013A46">
        <w:rPr>
          <w:sz w:val="20"/>
        </w:rPr>
        <w:t xml:space="preserve">: </w:t>
      </w:r>
      <w:r>
        <w:rPr>
          <w:sz w:val="20"/>
        </w:rPr>
        <w:t xml:space="preserve">le forze di van der Waals ( forze dipolo-dipolo e </w:t>
      </w:r>
      <w:r w:rsidRPr="00013A46">
        <w:rPr>
          <w:sz w:val="20"/>
        </w:rPr>
        <w:t xml:space="preserve"> forze di London</w:t>
      </w:r>
      <w:r>
        <w:rPr>
          <w:sz w:val="20"/>
        </w:rPr>
        <w:t>) e</w:t>
      </w:r>
      <w:r w:rsidRPr="00013A46">
        <w:rPr>
          <w:sz w:val="20"/>
        </w:rPr>
        <w:t xml:space="preserve"> il legame a idrogeno</w:t>
      </w:r>
      <w:r>
        <w:rPr>
          <w:sz w:val="20"/>
        </w:rPr>
        <w:t>.</w:t>
      </w:r>
    </w:p>
    <w:p w:rsidR="00612CA0" w:rsidRPr="00013A46" w:rsidRDefault="00612CA0" w:rsidP="00612CA0">
      <w:pPr>
        <w:jc w:val="both"/>
        <w:rPr>
          <w:sz w:val="22"/>
        </w:rPr>
      </w:pPr>
      <w:r>
        <w:rPr>
          <w:sz w:val="20"/>
        </w:rPr>
        <w:t>Il confronto energetico tra i legami.</w:t>
      </w:r>
    </w:p>
    <w:p w:rsidR="00612CA0" w:rsidRPr="00013A46" w:rsidRDefault="00612CA0" w:rsidP="00612CA0">
      <w:pPr>
        <w:spacing w:before="120"/>
        <w:jc w:val="both"/>
        <w:rPr>
          <w:b/>
          <w:sz w:val="20"/>
        </w:rPr>
      </w:pPr>
      <w:r w:rsidRPr="00013A46">
        <w:rPr>
          <w:b/>
          <w:sz w:val="20"/>
          <w:u w:val="single"/>
        </w:rPr>
        <w:t xml:space="preserve">Modulo </w:t>
      </w:r>
      <w:r w:rsidR="006802DB">
        <w:rPr>
          <w:b/>
          <w:sz w:val="20"/>
          <w:u w:val="single"/>
        </w:rPr>
        <w:t>3</w:t>
      </w:r>
      <w:r w:rsidRPr="00013A46">
        <w:rPr>
          <w:b/>
          <w:sz w:val="20"/>
        </w:rPr>
        <w:t xml:space="preserve"> - La classificazione e la nomenclatura dei composti</w:t>
      </w:r>
      <w:r>
        <w:rPr>
          <w:b/>
          <w:sz w:val="20"/>
        </w:rPr>
        <w:t xml:space="preserve"> 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Il concetto di  valenza e di</w:t>
      </w:r>
      <w:r w:rsidRPr="00013A46">
        <w:rPr>
          <w:sz w:val="20"/>
        </w:rPr>
        <w:t xml:space="preserve"> numero di ossidazione</w:t>
      </w:r>
      <w:r>
        <w:rPr>
          <w:sz w:val="20"/>
        </w:rPr>
        <w:t>. La determinazione del numero di ossidazione.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Le regole per determinare il n.o. degli elementi nei vari composti.</w:t>
      </w:r>
    </w:p>
    <w:p w:rsidR="00AC19CD" w:rsidRDefault="00AC19CD" w:rsidP="00612CA0">
      <w:pPr>
        <w:jc w:val="both"/>
        <w:rPr>
          <w:sz w:val="20"/>
        </w:rPr>
      </w:pPr>
      <w:r>
        <w:rPr>
          <w:sz w:val="20"/>
        </w:rPr>
        <w:t>La classificazione dei composti chimici inorganici in composti dei metalli e dei non metalli.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>I composti dei metalli:</w:t>
      </w:r>
      <w:r>
        <w:rPr>
          <w:sz w:val="20"/>
        </w:rPr>
        <w:t xml:space="preserve"> caratteristiche, composizione, formula, nomenclatura  e reazione di formazione degli</w:t>
      </w:r>
      <w:r w:rsidRPr="00013A46">
        <w:rPr>
          <w:sz w:val="20"/>
        </w:rPr>
        <w:t xml:space="preserve"> idruri</w:t>
      </w:r>
      <w:r>
        <w:rPr>
          <w:sz w:val="20"/>
        </w:rPr>
        <w:t xml:space="preserve"> metallici</w:t>
      </w:r>
      <w:r w:rsidRPr="00013A46">
        <w:rPr>
          <w:sz w:val="20"/>
        </w:rPr>
        <w:t>,</w:t>
      </w:r>
      <w:r>
        <w:rPr>
          <w:sz w:val="20"/>
        </w:rPr>
        <w:t xml:space="preserve"> degli</w:t>
      </w:r>
      <w:r w:rsidRPr="00013A46">
        <w:rPr>
          <w:sz w:val="20"/>
        </w:rPr>
        <w:t xml:space="preserve"> ossidi</w:t>
      </w:r>
      <w:r>
        <w:rPr>
          <w:sz w:val="20"/>
        </w:rPr>
        <w:t xml:space="preserve"> basici, dei perossidi</w:t>
      </w:r>
      <w:r w:rsidRPr="00013A46">
        <w:rPr>
          <w:sz w:val="20"/>
        </w:rPr>
        <w:t xml:space="preserve"> e</w:t>
      </w:r>
      <w:r>
        <w:rPr>
          <w:sz w:val="20"/>
        </w:rPr>
        <w:t xml:space="preserve"> degli</w:t>
      </w:r>
      <w:r w:rsidRPr="00013A46">
        <w:rPr>
          <w:sz w:val="20"/>
        </w:rPr>
        <w:t xml:space="preserve"> idrossidi</w:t>
      </w:r>
      <w:r>
        <w:rPr>
          <w:sz w:val="20"/>
        </w:rPr>
        <w:t xml:space="preserve">. 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La reazione di dissociazione degli idrossidi in soluzione acquosa.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 xml:space="preserve">I composti dei non metalli: </w:t>
      </w:r>
      <w:r>
        <w:rPr>
          <w:sz w:val="20"/>
        </w:rPr>
        <w:t>caratteristiche, composizione, formula, nomenclatura e reazione di formazione degli idruri covalenti, degli ossidi acidi o anidridi, degli idracidi</w:t>
      </w:r>
      <w:r w:rsidRPr="00013A46">
        <w:rPr>
          <w:sz w:val="20"/>
        </w:rPr>
        <w:t xml:space="preserve"> e </w:t>
      </w:r>
      <w:r>
        <w:rPr>
          <w:sz w:val="20"/>
        </w:rPr>
        <w:t xml:space="preserve">degli </w:t>
      </w:r>
      <w:r w:rsidRPr="00013A46">
        <w:rPr>
          <w:sz w:val="20"/>
        </w:rPr>
        <w:t>ossiacidi</w:t>
      </w:r>
      <w:r>
        <w:rPr>
          <w:sz w:val="20"/>
        </w:rPr>
        <w:t xml:space="preserve">. 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La formazione di ossiacidi con numero variabile di molecole d’acqua: ossiacidi meta-, </w:t>
      </w:r>
      <w:proofErr w:type="spellStart"/>
      <w:r>
        <w:rPr>
          <w:sz w:val="20"/>
        </w:rPr>
        <w:t>piro-</w:t>
      </w:r>
      <w:proofErr w:type="spellEnd"/>
      <w:r>
        <w:rPr>
          <w:sz w:val="20"/>
        </w:rPr>
        <w:t xml:space="preserve"> e orto-.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La reazione di ionizzazione degli acidi in soluzione acquosa.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>I sali</w:t>
      </w:r>
      <w:r>
        <w:rPr>
          <w:sz w:val="20"/>
        </w:rPr>
        <w:t>: caratteristiche, composizione, formula e nomenclatura  dei sali</w:t>
      </w:r>
      <w:r w:rsidRPr="00013A46">
        <w:rPr>
          <w:sz w:val="20"/>
        </w:rPr>
        <w:t xml:space="preserve"> neutri, acidi, basici e </w:t>
      </w:r>
      <w:r>
        <w:rPr>
          <w:sz w:val="20"/>
        </w:rPr>
        <w:t xml:space="preserve">dei </w:t>
      </w:r>
      <w:r w:rsidRPr="00013A46">
        <w:rPr>
          <w:sz w:val="20"/>
        </w:rPr>
        <w:t>sali di ammonio</w:t>
      </w:r>
      <w:r>
        <w:rPr>
          <w:sz w:val="20"/>
        </w:rPr>
        <w:t xml:space="preserve">. 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>La reazione di formazione dei sali e la reazione di  dissociazione in soluzione acquosa.</w:t>
      </w:r>
    </w:p>
    <w:p w:rsidR="00612CA0" w:rsidRPr="00013A46" w:rsidRDefault="00612CA0" w:rsidP="00612CA0">
      <w:pPr>
        <w:jc w:val="both"/>
        <w:rPr>
          <w:sz w:val="20"/>
        </w:rPr>
      </w:pPr>
      <w:r w:rsidRPr="00013A46">
        <w:rPr>
          <w:sz w:val="20"/>
        </w:rPr>
        <w:t xml:space="preserve">La nomenclatura tradizionale e </w:t>
      </w:r>
      <w:r>
        <w:rPr>
          <w:sz w:val="20"/>
        </w:rPr>
        <w:t>la nomenclatura</w:t>
      </w:r>
      <w:r w:rsidRPr="00013A46">
        <w:rPr>
          <w:sz w:val="20"/>
        </w:rPr>
        <w:t xml:space="preserve"> IUPAC dei composti inorganici</w:t>
      </w:r>
      <w:r>
        <w:rPr>
          <w:sz w:val="20"/>
        </w:rPr>
        <w:t>.</w:t>
      </w:r>
    </w:p>
    <w:p w:rsidR="00612CA0" w:rsidRPr="00731425" w:rsidRDefault="00612CA0" w:rsidP="00612CA0">
      <w:pPr>
        <w:spacing w:before="120"/>
        <w:jc w:val="both"/>
        <w:rPr>
          <w:sz w:val="20"/>
        </w:rPr>
      </w:pPr>
      <w:r>
        <w:rPr>
          <w:b/>
          <w:sz w:val="20"/>
          <w:u w:val="single"/>
        </w:rPr>
        <w:lastRenderedPageBreak/>
        <w:t xml:space="preserve">Modulo </w:t>
      </w:r>
      <w:r w:rsidR="006802DB">
        <w:rPr>
          <w:b/>
          <w:sz w:val="20"/>
          <w:u w:val="single"/>
        </w:rPr>
        <w:t>4</w:t>
      </w:r>
      <w:r w:rsidRPr="00013A46">
        <w:rPr>
          <w:b/>
          <w:sz w:val="20"/>
        </w:rPr>
        <w:t xml:space="preserve"> - </w:t>
      </w:r>
      <w:r>
        <w:rPr>
          <w:b/>
          <w:sz w:val="20"/>
        </w:rPr>
        <w:t>Le</w:t>
      </w:r>
      <w:r w:rsidRPr="00013A46">
        <w:rPr>
          <w:b/>
          <w:sz w:val="20"/>
        </w:rPr>
        <w:t xml:space="preserve"> soluzioni e le loro proprietà</w:t>
      </w:r>
      <w:r w:rsidR="002C569A">
        <w:rPr>
          <w:sz w:val="20"/>
        </w:rPr>
        <w:t xml:space="preserve"> 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I miscugli e la differenza tra i miscugli omogenei ed eterogenei.</w:t>
      </w:r>
    </w:p>
    <w:p w:rsidR="00612CA0" w:rsidRPr="00013A46" w:rsidRDefault="00612CA0" w:rsidP="00612CA0">
      <w:pPr>
        <w:jc w:val="both"/>
        <w:rPr>
          <w:sz w:val="20"/>
        </w:rPr>
      </w:pPr>
      <w:r>
        <w:rPr>
          <w:sz w:val="20"/>
        </w:rPr>
        <w:t xml:space="preserve">Le soluzioni: solvente, soluto, soluzione satura. </w:t>
      </w:r>
      <w:r w:rsidRPr="006C7E96">
        <w:rPr>
          <w:sz w:val="20"/>
        </w:rPr>
        <w:t xml:space="preserve"> </w:t>
      </w:r>
      <w:r>
        <w:rPr>
          <w:sz w:val="20"/>
        </w:rPr>
        <w:t>I diversi tipi di soluzione.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Il processo di soluzione e i fattori che ne influenzano la velocità. Soluzioni acquose ed elettroliti.</w:t>
      </w:r>
    </w:p>
    <w:p w:rsidR="002C569A" w:rsidRDefault="002C569A" w:rsidP="00612CA0">
      <w:pPr>
        <w:jc w:val="both"/>
        <w:rPr>
          <w:sz w:val="20"/>
        </w:rPr>
      </w:pPr>
      <w:r>
        <w:rPr>
          <w:sz w:val="20"/>
        </w:rPr>
        <w:t>Le soluzioni elettrolitiche e il pH.</w:t>
      </w:r>
    </w:p>
    <w:p w:rsidR="00612CA0" w:rsidRDefault="00612CA0" w:rsidP="00612CA0">
      <w:pPr>
        <w:jc w:val="both"/>
        <w:rPr>
          <w:sz w:val="20"/>
        </w:rPr>
      </w:pPr>
      <w:r w:rsidRPr="00013A46">
        <w:rPr>
          <w:sz w:val="20"/>
        </w:rPr>
        <w:t>La concentrazione delle soluzioni: le concentrazioni percentuali</w:t>
      </w:r>
      <w:r>
        <w:rPr>
          <w:sz w:val="20"/>
        </w:rPr>
        <w:t xml:space="preserve"> (% m/m, % m/V, % V/V,  ppm in massa e ppm in volume), la molarità, la molalità e</w:t>
      </w:r>
      <w:r w:rsidRPr="00013A46">
        <w:rPr>
          <w:sz w:val="20"/>
        </w:rPr>
        <w:t xml:space="preserve"> la frazione molare</w:t>
      </w:r>
      <w:r>
        <w:rPr>
          <w:sz w:val="20"/>
        </w:rPr>
        <w:t>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L'effetto del soluto sul solvente: le proprietà colligative.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La tensione di vapore delle soluzioni: la riduzione della tensione di vapore di una soluzione e la legge di </w:t>
      </w:r>
      <w:proofErr w:type="spellStart"/>
      <w:r>
        <w:rPr>
          <w:sz w:val="20"/>
        </w:rPr>
        <w:t>Raoult</w:t>
      </w:r>
      <w:proofErr w:type="spellEnd"/>
      <w:r>
        <w:rPr>
          <w:sz w:val="20"/>
        </w:rPr>
        <w:t>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L'innalzamento ebullioscopico e l'abbassamento crioscopico: l'effetto degli elettroliti e il coefficiente di Van't </w:t>
      </w:r>
      <w:proofErr w:type="spellStart"/>
      <w:r>
        <w:rPr>
          <w:sz w:val="20"/>
        </w:rPr>
        <w:t>Hoff</w:t>
      </w:r>
      <w:proofErr w:type="spellEnd"/>
      <w:r>
        <w:rPr>
          <w:sz w:val="20"/>
        </w:rPr>
        <w:t>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L'osmosi, la pressione osmotica e l'equazione di Van't </w:t>
      </w:r>
      <w:proofErr w:type="spellStart"/>
      <w:r>
        <w:rPr>
          <w:sz w:val="20"/>
        </w:rPr>
        <w:t>Hoff</w:t>
      </w:r>
      <w:proofErr w:type="spellEnd"/>
      <w:r>
        <w:rPr>
          <w:sz w:val="20"/>
        </w:rPr>
        <w:t>. L’importanza dell’osmosi nei sistemi biologici.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Le concentrazioni sature e il concetto di solubilità: rapporto tra solubilità, temperatura e pressione.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La solubilità dei gas nei liquidi e la legge di Henry.</w:t>
      </w:r>
    </w:p>
    <w:p w:rsidR="00612CA0" w:rsidRPr="00013A46" w:rsidRDefault="00BF5602" w:rsidP="00612CA0">
      <w:pPr>
        <w:jc w:val="both"/>
        <w:rPr>
          <w:sz w:val="20"/>
        </w:rPr>
      </w:pPr>
      <w:r>
        <w:rPr>
          <w:sz w:val="20"/>
        </w:rPr>
        <w:t>I</w:t>
      </w:r>
      <w:r w:rsidR="00612CA0">
        <w:rPr>
          <w:sz w:val="20"/>
        </w:rPr>
        <w:t xml:space="preserve"> colloidi</w:t>
      </w:r>
      <w:r>
        <w:rPr>
          <w:sz w:val="20"/>
        </w:rPr>
        <w:t>, il moto browniano</w:t>
      </w:r>
      <w:r w:rsidR="00612CA0">
        <w:rPr>
          <w:sz w:val="20"/>
        </w:rPr>
        <w:t xml:space="preserve"> e l'effetto </w:t>
      </w:r>
      <w:proofErr w:type="spellStart"/>
      <w:r w:rsidR="00612CA0">
        <w:rPr>
          <w:sz w:val="20"/>
        </w:rPr>
        <w:t>Tyndall</w:t>
      </w:r>
      <w:proofErr w:type="spellEnd"/>
      <w:r w:rsidR="00612CA0">
        <w:rPr>
          <w:sz w:val="20"/>
        </w:rPr>
        <w:t>.</w:t>
      </w:r>
    </w:p>
    <w:p w:rsidR="00612CA0" w:rsidRPr="00013A46" w:rsidRDefault="00612CA0" w:rsidP="00612CA0">
      <w:pPr>
        <w:spacing w:before="120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Modulo </w:t>
      </w:r>
      <w:r w:rsidR="006802DB">
        <w:rPr>
          <w:b/>
          <w:sz w:val="20"/>
          <w:u w:val="single"/>
        </w:rPr>
        <w:t>5</w:t>
      </w:r>
      <w:r w:rsidRPr="00013A46">
        <w:rPr>
          <w:b/>
          <w:sz w:val="20"/>
        </w:rPr>
        <w:t xml:space="preserve"> - </w:t>
      </w:r>
      <w:r>
        <w:rPr>
          <w:b/>
          <w:sz w:val="20"/>
        </w:rPr>
        <w:t xml:space="preserve">Le reazioni chimiche 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L'</w:t>
      </w:r>
      <w:r w:rsidRPr="00E051D5">
        <w:rPr>
          <w:sz w:val="20"/>
        </w:rPr>
        <w:t>equazion</w:t>
      </w:r>
      <w:r>
        <w:rPr>
          <w:sz w:val="20"/>
        </w:rPr>
        <w:t>e</w:t>
      </w:r>
      <w:r w:rsidRPr="00E051D5">
        <w:rPr>
          <w:sz w:val="20"/>
        </w:rPr>
        <w:t xml:space="preserve"> di reazione</w:t>
      </w:r>
      <w:r>
        <w:rPr>
          <w:sz w:val="20"/>
        </w:rPr>
        <w:t>, la sua importanza e le regole del bilanciamento.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 xml:space="preserve">I diversi tipi di reazioni e le loro caratteristiche. 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>Le reazioni di sintesi: esempi di reazioni di sintesi dei principali tipi di composti inorganici.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>Le reazioni di decomposizione: reazioni di decomposizione con liberazione di ossigeno, con liberazione di anidride carbonica e con liberazione di H</w:t>
      </w:r>
      <w:r w:rsidRPr="00523C51">
        <w:rPr>
          <w:sz w:val="20"/>
          <w:vertAlign w:val="subscript"/>
        </w:rPr>
        <w:t>2</w:t>
      </w:r>
      <w:r>
        <w:rPr>
          <w:sz w:val="20"/>
        </w:rPr>
        <w:t>O.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>Le reazioni di scambio semplice o di spostamento: reazioni con  spostamento di un elemento dal proprio ossido, spostamento dell’idrogeno dai suoi composti e spostamento degli ioni metallici dalle soluzioni dei loro sali.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>L’equazione ionica netta e gli ioni spettatori.</w:t>
      </w:r>
    </w:p>
    <w:p w:rsidR="00787074" w:rsidRDefault="00787074" w:rsidP="00787074">
      <w:pPr>
        <w:jc w:val="both"/>
        <w:rPr>
          <w:sz w:val="20"/>
        </w:rPr>
      </w:pPr>
      <w:r>
        <w:rPr>
          <w:sz w:val="20"/>
        </w:rPr>
        <w:t>Le reazioni di doppio scambio con formazione di precipitato, con formazione di gas e con formazione di acqua.</w:t>
      </w:r>
    </w:p>
    <w:p w:rsidR="00787074" w:rsidRDefault="00612CA0" w:rsidP="00612CA0">
      <w:pPr>
        <w:jc w:val="both"/>
        <w:rPr>
          <w:sz w:val="20"/>
        </w:rPr>
      </w:pPr>
      <w:r>
        <w:rPr>
          <w:sz w:val="20"/>
        </w:rPr>
        <w:t xml:space="preserve">I calcoli </w:t>
      </w:r>
      <w:r w:rsidR="00787074">
        <w:rPr>
          <w:sz w:val="20"/>
        </w:rPr>
        <w:t>stechiometrici e l’importanza dei coefficienti stechiometrici dell’equazione di reazione.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 Il reagente lim</w:t>
      </w:r>
      <w:r w:rsidR="00787074">
        <w:rPr>
          <w:sz w:val="20"/>
        </w:rPr>
        <w:t>itante e il reagente in eccesso.</w:t>
      </w:r>
    </w:p>
    <w:p w:rsidR="00612CA0" w:rsidRDefault="00787074" w:rsidP="00612CA0">
      <w:pPr>
        <w:jc w:val="both"/>
        <w:rPr>
          <w:sz w:val="20"/>
        </w:rPr>
      </w:pPr>
      <w:r>
        <w:rPr>
          <w:sz w:val="20"/>
        </w:rPr>
        <w:t>La resa di reazione: resa teor</w:t>
      </w:r>
      <w:r w:rsidR="00612CA0">
        <w:rPr>
          <w:sz w:val="20"/>
        </w:rPr>
        <w:t>ica, resa effettiva e resa percentuale.</w:t>
      </w:r>
    </w:p>
    <w:p w:rsidR="00612CA0" w:rsidRPr="008126B4" w:rsidRDefault="00612CA0" w:rsidP="00612CA0">
      <w:pPr>
        <w:spacing w:before="120"/>
        <w:jc w:val="both"/>
        <w:rPr>
          <w:sz w:val="20"/>
        </w:rPr>
      </w:pPr>
      <w:r>
        <w:rPr>
          <w:b/>
          <w:sz w:val="20"/>
          <w:u w:val="single"/>
        </w:rPr>
        <w:t xml:space="preserve">Modulo </w:t>
      </w:r>
      <w:r w:rsidR="000B43AD">
        <w:rPr>
          <w:b/>
          <w:sz w:val="20"/>
          <w:u w:val="single"/>
        </w:rPr>
        <w:t>6</w:t>
      </w:r>
      <w:r w:rsidRPr="00013A46">
        <w:rPr>
          <w:b/>
          <w:sz w:val="20"/>
        </w:rPr>
        <w:t xml:space="preserve"> - </w:t>
      </w:r>
      <w:r>
        <w:rPr>
          <w:b/>
          <w:sz w:val="20"/>
        </w:rPr>
        <w:t>L'equilibrio chimico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>Le reazion</w:t>
      </w:r>
      <w:r w:rsidR="000B43AD">
        <w:rPr>
          <w:sz w:val="20"/>
        </w:rPr>
        <w:t xml:space="preserve">i reversibili ed irreversibili: il </w:t>
      </w:r>
      <w:r>
        <w:rPr>
          <w:sz w:val="20"/>
        </w:rPr>
        <w:t>concetto di equilibrio chimico come equilibrio dinamico.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La costante di equilibrio e la legge dell'azione di massa  di </w:t>
      </w:r>
      <w:proofErr w:type="spellStart"/>
      <w:r>
        <w:rPr>
          <w:sz w:val="20"/>
        </w:rPr>
        <w:t>Guldberg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Waage</w:t>
      </w:r>
      <w:proofErr w:type="spellEnd"/>
      <w:r>
        <w:rPr>
          <w:sz w:val="20"/>
        </w:rPr>
        <w:t>.</w:t>
      </w:r>
    </w:p>
    <w:p w:rsidR="000B43AD" w:rsidRDefault="000B43AD" w:rsidP="00612CA0">
      <w:pPr>
        <w:jc w:val="both"/>
        <w:rPr>
          <w:sz w:val="20"/>
        </w:rPr>
      </w:pPr>
      <w:r>
        <w:rPr>
          <w:sz w:val="20"/>
        </w:rPr>
        <w:t>La costante dell’equilibrio in fase gassosa (</w:t>
      </w:r>
      <w:proofErr w:type="spellStart"/>
      <w:r>
        <w:rPr>
          <w:sz w:val="20"/>
        </w:rPr>
        <w:t>K</w:t>
      </w:r>
      <w:r w:rsidRPr="000B43AD">
        <w:rPr>
          <w:sz w:val="20"/>
          <w:vertAlign w:val="subscript"/>
        </w:rPr>
        <w:t>p</w:t>
      </w:r>
      <w:proofErr w:type="spellEnd"/>
      <w:r>
        <w:rPr>
          <w:sz w:val="20"/>
        </w:rPr>
        <w:t>)</w:t>
      </w:r>
    </w:p>
    <w:p w:rsidR="00612CA0" w:rsidRDefault="00612CA0" w:rsidP="00612CA0">
      <w:pPr>
        <w:jc w:val="both"/>
        <w:rPr>
          <w:sz w:val="20"/>
        </w:rPr>
      </w:pPr>
      <w:r>
        <w:rPr>
          <w:sz w:val="20"/>
        </w:rPr>
        <w:t xml:space="preserve">Il principio di Le </w:t>
      </w:r>
      <w:proofErr w:type="spellStart"/>
      <w:r>
        <w:rPr>
          <w:sz w:val="20"/>
        </w:rPr>
        <w:t>Châtelier</w:t>
      </w:r>
      <w:proofErr w:type="spellEnd"/>
      <w:r>
        <w:rPr>
          <w:sz w:val="20"/>
        </w:rPr>
        <w:t xml:space="preserve"> e i fattori che condizionano l'equilibrio chimico: l’effetto della variazione di concentrazione, di pressione, di temperatura ed influenza del catalizzatore.</w:t>
      </w:r>
    </w:p>
    <w:p w:rsidR="00612CA0" w:rsidRPr="0003303C" w:rsidRDefault="00612CA0" w:rsidP="00612CA0">
      <w:pPr>
        <w:spacing w:before="120"/>
        <w:jc w:val="both"/>
        <w:rPr>
          <w:sz w:val="20"/>
        </w:rPr>
      </w:pPr>
      <w:r w:rsidRPr="0003303C">
        <w:rPr>
          <w:b/>
          <w:sz w:val="20"/>
          <w:u w:val="single"/>
        </w:rPr>
        <w:t xml:space="preserve">Modulo </w:t>
      </w:r>
      <w:r w:rsidR="00F75D78">
        <w:rPr>
          <w:b/>
          <w:sz w:val="20"/>
          <w:u w:val="single"/>
        </w:rPr>
        <w:t>7</w:t>
      </w:r>
      <w:r w:rsidRPr="0003303C">
        <w:rPr>
          <w:b/>
          <w:sz w:val="20"/>
        </w:rPr>
        <w:t xml:space="preserve"> - Gli equilibri chimici nelle soluzioni acquose</w:t>
      </w:r>
      <w:r w:rsidR="00E24C0B">
        <w:rPr>
          <w:b/>
          <w:sz w:val="20"/>
        </w:rPr>
        <w:t>: acidi e basi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>Le caratteristiche qualitative delle sostanze acide e basiche</w:t>
      </w:r>
      <w:r w:rsidR="0003303C">
        <w:rPr>
          <w:sz w:val="20"/>
        </w:rPr>
        <w:t>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 xml:space="preserve">La teoria di </w:t>
      </w:r>
      <w:proofErr w:type="spellStart"/>
      <w:r w:rsidRPr="0003303C">
        <w:rPr>
          <w:sz w:val="20"/>
        </w:rPr>
        <w:t>Arrhenius</w:t>
      </w:r>
      <w:proofErr w:type="spellEnd"/>
      <w:r w:rsidRPr="0003303C">
        <w:rPr>
          <w:sz w:val="20"/>
        </w:rPr>
        <w:t xml:space="preserve"> sugli acidi e le basi: le reazioni di ionizzazione e di dissociazione in soluzione acquosa</w:t>
      </w:r>
      <w:r w:rsidR="0003303C">
        <w:rPr>
          <w:sz w:val="20"/>
        </w:rPr>
        <w:t>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 xml:space="preserve">La teoria acido-base di </w:t>
      </w:r>
      <w:proofErr w:type="spellStart"/>
      <w:r w:rsidRPr="0003303C">
        <w:rPr>
          <w:sz w:val="20"/>
        </w:rPr>
        <w:t>Brönsted</w:t>
      </w:r>
      <w:proofErr w:type="spellEnd"/>
      <w:r w:rsidRPr="0003303C">
        <w:rPr>
          <w:sz w:val="20"/>
        </w:rPr>
        <w:t xml:space="preserve"> e </w:t>
      </w:r>
      <w:proofErr w:type="spellStart"/>
      <w:r w:rsidRPr="0003303C">
        <w:rPr>
          <w:sz w:val="20"/>
        </w:rPr>
        <w:t>Lowry</w:t>
      </w:r>
      <w:proofErr w:type="spellEnd"/>
      <w:r w:rsidRPr="0003303C">
        <w:rPr>
          <w:sz w:val="20"/>
        </w:rPr>
        <w:t xml:space="preserve">: le coppie coniugate acido-base, le sostanze </w:t>
      </w:r>
      <w:proofErr w:type="spellStart"/>
      <w:r w:rsidRPr="0003303C">
        <w:rPr>
          <w:sz w:val="20"/>
        </w:rPr>
        <w:t>anfiprotiche</w:t>
      </w:r>
      <w:proofErr w:type="spellEnd"/>
      <w:r w:rsidR="0003303C">
        <w:rPr>
          <w:sz w:val="20"/>
        </w:rPr>
        <w:t>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>La teoria di Lewi</w:t>
      </w:r>
      <w:r w:rsidR="00E24C0B">
        <w:rPr>
          <w:sz w:val="20"/>
        </w:rPr>
        <w:t>s</w:t>
      </w:r>
      <w:r w:rsidRPr="0003303C">
        <w:rPr>
          <w:sz w:val="20"/>
        </w:rPr>
        <w:t xml:space="preserve"> sugli acidi e le basi</w:t>
      </w:r>
      <w:r w:rsidR="0003303C">
        <w:rPr>
          <w:sz w:val="20"/>
        </w:rPr>
        <w:t>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>La ionizzazione e il prodotto ionico dell'acqua.</w:t>
      </w:r>
    </w:p>
    <w:p w:rsidR="00E24C0B" w:rsidRPr="0003303C" w:rsidRDefault="00E24C0B" w:rsidP="00E24C0B">
      <w:pPr>
        <w:pStyle w:val="Titolo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03303C">
        <w:rPr>
          <w:rFonts w:ascii="Times New Roman" w:hAnsi="Times New Roman" w:cs="Times New Roman"/>
          <w:b w:val="0"/>
          <w:sz w:val="20"/>
          <w:szCs w:val="20"/>
        </w:rPr>
        <w:t>Il concetto di pH e le soluzioni acide, basiche e neutre.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 xml:space="preserve">Gli acidi forti, gli acidi deboli e la costante di dissociazione acida. Gli acidi </w:t>
      </w:r>
      <w:proofErr w:type="spellStart"/>
      <w:r w:rsidRPr="0003303C">
        <w:rPr>
          <w:sz w:val="20"/>
        </w:rPr>
        <w:t>poliprotici</w:t>
      </w:r>
      <w:proofErr w:type="spellEnd"/>
      <w:r w:rsidRPr="0003303C">
        <w:rPr>
          <w:sz w:val="20"/>
        </w:rPr>
        <w:t>.</w:t>
      </w:r>
    </w:p>
    <w:p w:rsidR="00612CA0" w:rsidRPr="0003303C" w:rsidRDefault="00612CA0" w:rsidP="00612CA0">
      <w:pPr>
        <w:jc w:val="both"/>
        <w:rPr>
          <w:sz w:val="20"/>
        </w:rPr>
      </w:pPr>
      <w:r w:rsidRPr="0003303C">
        <w:rPr>
          <w:sz w:val="20"/>
        </w:rPr>
        <w:t>Le basi forti, le basi deboli e la costante di dissociazione basica.</w:t>
      </w:r>
    </w:p>
    <w:p w:rsidR="00612CA0" w:rsidRDefault="00612CA0" w:rsidP="00612CA0">
      <w:pPr>
        <w:rPr>
          <w:sz w:val="20"/>
        </w:rPr>
      </w:pPr>
      <w:r w:rsidRPr="0003303C">
        <w:rPr>
          <w:sz w:val="20"/>
        </w:rPr>
        <w:t>Il calcolo del pH di una soluzione a concentrazione nota</w:t>
      </w:r>
      <w:r w:rsidR="0003303C">
        <w:rPr>
          <w:sz w:val="20"/>
        </w:rPr>
        <w:t>.</w:t>
      </w:r>
    </w:p>
    <w:p w:rsidR="00E24C0B" w:rsidRPr="0003303C" w:rsidRDefault="00E24C0B" w:rsidP="00612CA0">
      <w:pPr>
        <w:rPr>
          <w:sz w:val="20"/>
        </w:rPr>
      </w:pPr>
      <w:r>
        <w:rPr>
          <w:sz w:val="20"/>
        </w:rPr>
        <w:t>Gli indicatori e l’intervallo di viraggio.</w:t>
      </w:r>
    </w:p>
    <w:p w:rsidR="00100E93" w:rsidRDefault="00100E93" w:rsidP="00085CFB">
      <w:pPr>
        <w:pStyle w:val="Rientrocorpodeltesto"/>
        <w:ind w:left="0"/>
      </w:pPr>
    </w:p>
    <w:p w:rsidR="00612CA0" w:rsidRDefault="00612CA0" w:rsidP="00085CFB">
      <w:pPr>
        <w:pStyle w:val="Rientrocorpodeltesto"/>
        <w:ind w:left="0"/>
      </w:pPr>
    </w:p>
    <w:p w:rsidR="000D0B38" w:rsidRDefault="000D0B38" w:rsidP="00140D5D">
      <w:pPr>
        <w:rPr>
          <w:highlight w:val="yellow"/>
        </w:rPr>
      </w:pPr>
    </w:p>
    <w:p w:rsidR="00C016E6" w:rsidRDefault="00C37951" w:rsidP="00C016E6">
      <w:pPr>
        <w:jc w:val="both"/>
        <w:rPr>
          <w:sz w:val="20"/>
        </w:rPr>
      </w:pPr>
      <w:r>
        <w:rPr>
          <w:sz w:val="20"/>
        </w:rPr>
        <w:t xml:space="preserve">Roma,  </w:t>
      </w:r>
      <w:r w:rsidR="00AB4A2C">
        <w:rPr>
          <w:sz w:val="20"/>
        </w:rPr>
        <w:t>05</w:t>
      </w:r>
      <w:r>
        <w:rPr>
          <w:sz w:val="20"/>
        </w:rPr>
        <w:t>/</w:t>
      </w:r>
      <w:r w:rsidR="00AB4A2C">
        <w:rPr>
          <w:sz w:val="20"/>
        </w:rPr>
        <w:t>06</w:t>
      </w:r>
      <w:r w:rsidR="005017C0">
        <w:rPr>
          <w:sz w:val="20"/>
        </w:rPr>
        <w:t>/2020</w:t>
      </w:r>
    </w:p>
    <w:p w:rsidR="000D0B38" w:rsidRDefault="000D0B38">
      <w:pPr>
        <w:jc w:val="both"/>
        <w:rPr>
          <w:sz w:val="20"/>
        </w:rPr>
      </w:pPr>
    </w:p>
    <w:p w:rsidR="000D0B38" w:rsidRDefault="000D0B38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FB0B17" w:rsidRPr="00AF7087" w:rsidTr="00AF7087">
        <w:trPr>
          <w:trHeight w:val="292"/>
        </w:trPr>
        <w:tc>
          <w:tcPr>
            <w:tcW w:w="4605" w:type="dxa"/>
          </w:tcPr>
          <w:p w:rsidR="00FB0B17" w:rsidRPr="00AF7087" w:rsidRDefault="005017C0" w:rsidP="005017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B0B17" w:rsidRPr="00AF7087">
              <w:rPr>
                <w:sz w:val="20"/>
              </w:rPr>
              <w:t>Gli studenti</w:t>
            </w:r>
            <w:r>
              <w:rPr>
                <w:sz w:val="20"/>
              </w:rPr>
              <w:t xml:space="preserve"> rappresentanti di classe</w:t>
            </w:r>
          </w:p>
        </w:tc>
        <w:tc>
          <w:tcPr>
            <w:tcW w:w="4605" w:type="dxa"/>
          </w:tcPr>
          <w:p w:rsidR="00FB0B17" w:rsidRPr="00AF7087" w:rsidRDefault="00FB0B17" w:rsidP="00AF7087">
            <w:pPr>
              <w:jc w:val="center"/>
              <w:rPr>
                <w:sz w:val="20"/>
              </w:rPr>
            </w:pPr>
            <w:r w:rsidRPr="00AF7087">
              <w:rPr>
                <w:sz w:val="20"/>
              </w:rPr>
              <w:t>Il docente</w:t>
            </w:r>
          </w:p>
        </w:tc>
      </w:tr>
      <w:tr w:rsidR="00FB0B17" w:rsidRPr="00AF7087" w:rsidTr="00AF7087">
        <w:tc>
          <w:tcPr>
            <w:tcW w:w="4605" w:type="dxa"/>
          </w:tcPr>
          <w:p w:rsidR="00FB0B17" w:rsidRPr="00AF7087" w:rsidRDefault="005017C0" w:rsidP="005017C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Giulia </w:t>
            </w:r>
            <w:proofErr w:type="spellStart"/>
            <w:r>
              <w:rPr>
                <w:sz w:val="20"/>
              </w:rPr>
              <w:t>Khalil</w:t>
            </w:r>
            <w:proofErr w:type="spellEnd"/>
          </w:p>
        </w:tc>
        <w:tc>
          <w:tcPr>
            <w:tcW w:w="4605" w:type="dxa"/>
          </w:tcPr>
          <w:p w:rsidR="00FB0B17" w:rsidRPr="00AF7087" w:rsidRDefault="00FB0B17" w:rsidP="00AF7087">
            <w:pPr>
              <w:jc w:val="center"/>
              <w:rPr>
                <w:sz w:val="20"/>
              </w:rPr>
            </w:pPr>
            <w:r w:rsidRPr="00AF7087">
              <w:rPr>
                <w:sz w:val="20"/>
              </w:rPr>
              <w:t>Prof. Giovanni Priore</w:t>
            </w:r>
          </w:p>
        </w:tc>
      </w:tr>
      <w:tr w:rsidR="005017C0" w:rsidRPr="00AF7087" w:rsidTr="00AF7087">
        <w:tc>
          <w:tcPr>
            <w:tcW w:w="4605" w:type="dxa"/>
          </w:tcPr>
          <w:p w:rsidR="005017C0" w:rsidRPr="00AF7087" w:rsidRDefault="005017C0" w:rsidP="00AF70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Andrea </w:t>
            </w:r>
            <w:proofErr w:type="spellStart"/>
            <w:r>
              <w:rPr>
                <w:sz w:val="20"/>
              </w:rPr>
              <w:t>Riccardelli</w:t>
            </w:r>
            <w:proofErr w:type="spellEnd"/>
          </w:p>
        </w:tc>
        <w:tc>
          <w:tcPr>
            <w:tcW w:w="4605" w:type="dxa"/>
          </w:tcPr>
          <w:p w:rsidR="005017C0" w:rsidRPr="00AF7087" w:rsidRDefault="005017C0" w:rsidP="00AF7087">
            <w:pPr>
              <w:jc w:val="center"/>
              <w:rPr>
                <w:sz w:val="20"/>
              </w:rPr>
            </w:pPr>
          </w:p>
        </w:tc>
      </w:tr>
    </w:tbl>
    <w:p w:rsidR="00491360" w:rsidRDefault="00491360" w:rsidP="007466CE">
      <w:pPr>
        <w:ind w:firstLine="708"/>
        <w:jc w:val="both"/>
        <w:rPr>
          <w:sz w:val="20"/>
        </w:rPr>
      </w:pPr>
    </w:p>
    <w:sectPr w:rsidR="00491360" w:rsidSect="003227CC">
      <w:footerReference w:type="even" r:id="rId8"/>
      <w:footerReference w:type="default" r:id="rId9"/>
      <w:pgSz w:w="11906" w:h="16838"/>
      <w:pgMar w:top="1304" w:right="1304" w:bottom="1304" w:left="130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7B" w:rsidRDefault="00E4017B">
      <w:r>
        <w:separator/>
      </w:r>
    </w:p>
  </w:endnote>
  <w:endnote w:type="continuationSeparator" w:id="0">
    <w:p w:rsidR="00E4017B" w:rsidRDefault="00E4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60" w:rsidRDefault="008B24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56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56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85660" w:rsidRDefault="00A856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955"/>
      <w:docPartObj>
        <w:docPartGallery w:val="Page Numbers (Bottom of Page)"/>
        <w:docPartUnique/>
      </w:docPartObj>
    </w:sdtPr>
    <w:sdtContent>
      <w:p w:rsidR="00A85660" w:rsidRDefault="008B243C">
        <w:pPr>
          <w:pStyle w:val="Pidipagina"/>
          <w:jc w:val="right"/>
        </w:pPr>
        <w:r w:rsidRPr="00212AAE">
          <w:rPr>
            <w:sz w:val="20"/>
          </w:rPr>
          <w:fldChar w:fldCharType="begin"/>
        </w:r>
        <w:r w:rsidR="00A85660" w:rsidRPr="00212AAE">
          <w:rPr>
            <w:sz w:val="20"/>
          </w:rPr>
          <w:instrText xml:space="preserve"> PAGE   \* MERGEFORMAT </w:instrText>
        </w:r>
        <w:r w:rsidRPr="00212AAE">
          <w:rPr>
            <w:sz w:val="20"/>
          </w:rPr>
          <w:fldChar w:fldCharType="separate"/>
        </w:r>
        <w:r w:rsidR="002734F2">
          <w:rPr>
            <w:noProof/>
            <w:sz w:val="20"/>
          </w:rPr>
          <w:t>1</w:t>
        </w:r>
        <w:r w:rsidRPr="00212AAE">
          <w:rPr>
            <w:sz w:val="20"/>
          </w:rPr>
          <w:fldChar w:fldCharType="end"/>
        </w:r>
      </w:p>
    </w:sdtContent>
  </w:sdt>
  <w:p w:rsidR="00A85660" w:rsidRDefault="00A8566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7B" w:rsidRDefault="00E4017B">
      <w:r>
        <w:separator/>
      </w:r>
    </w:p>
  </w:footnote>
  <w:footnote w:type="continuationSeparator" w:id="0">
    <w:p w:rsidR="00E4017B" w:rsidRDefault="00E40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060"/>
    <w:multiLevelType w:val="singleLevel"/>
    <w:tmpl w:val="1D12B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5127D4A"/>
    <w:multiLevelType w:val="hybridMultilevel"/>
    <w:tmpl w:val="C81695B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02F"/>
    <w:multiLevelType w:val="hybridMultilevel"/>
    <w:tmpl w:val="35E6261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3940"/>
    <w:multiLevelType w:val="hybridMultilevel"/>
    <w:tmpl w:val="2D9E8662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99A"/>
    <w:multiLevelType w:val="hybridMultilevel"/>
    <w:tmpl w:val="30BAA89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43AE"/>
    <w:multiLevelType w:val="singleLevel"/>
    <w:tmpl w:val="6540B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3854F7"/>
    <w:multiLevelType w:val="hybridMultilevel"/>
    <w:tmpl w:val="AD8A0BA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73"/>
    <w:multiLevelType w:val="hybridMultilevel"/>
    <w:tmpl w:val="E912FFA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44F2"/>
    <w:multiLevelType w:val="hybridMultilevel"/>
    <w:tmpl w:val="72C4227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7891"/>
    <w:multiLevelType w:val="hybridMultilevel"/>
    <w:tmpl w:val="6702391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5C2B"/>
    <w:multiLevelType w:val="hybridMultilevel"/>
    <w:tmpl w:val="67582828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3240"/>
    <w:multiLevelType w:val="hybridMultilevel"/>
    <w:tmpl w:val="88B61BC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250AB"/>
    <w:multiLevelType w:val="hybridMultilevel"/>
    <w:tmpl w:val="24B0C09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70401"/>
    <w:multiLevelType w:val="hybridMultilevel"/>
    <w:tmpl w:val="8B5E11C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4105B"/>
    <w:multiLevelType w:val="hybridMultilevel"/>
    <w:tmpl w:val="C972926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06081"/>
    <w:multiLevelType w:val="hybridMultilevel"/>
    <w:tmpl w:val="664876E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246"/>
    <w:multiLevelType w:val="hybridMultilevel"/>
    <w:tmpl w:val="92DEB24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30B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A192A"/>
    <w:multiLevelType w:val="hybridMultilevel"/>
    <w:tmpl w:val="06E24C2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F145D"/>
    <w:multiLevelType w:val="hybridMultilevel"/>
    <w:tmpl w:val="B79C7DC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84464"/>
    <w:multiLevelType w:val="hybridMultilevel"/>
    <w:tmpl w:val="BF3E355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F4862"/>
    <w:multiLevelType w:val="hybridMultilevel"/>
    <w:tmpl w:val="AF12ED7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713B5"/>
    <w:multiLevelType w:val="hybridMultilevel"/>
    <w:tmpl w:val="745443F8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2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75"/>
    <w:rsid w:val="00003CF8"/>
    <w:rsid w:val="0001343E"/>
    <w:rsid w:val="00013A46"/>
    <w:rsid w:val="00024EEA"/>
    <w:rsid w:val="0003303C"/>
    <w:rsid w:val="00041437"/>
    <w:rsid w:val="000565C6"/>
    <w:rsid w:val="000618E6"/>
    <w:rsid w:val="00070AB4"/>
    <w:rsid w:val="00085CFB"/>
    <w:rsid w:val="00085F1A"/>
    <w:rsid w:val="000B43AD"/>
    <w:rsid w:val="000C48A6"/>
    <w:rsid w:val="000C798A"/>
    <w:rsid w:val="000D0B38"/>
    <w:rsid w:val="000D1051"/>
    <w:rsid w:val="000D4077"/>
    <w:rsid w:val="000E118E"/>
    <w:rsid w:val="000F61D0"/>
    <w:rsid w:val="00100210"/>
    <w:rsid w:val="00100E93"/>
    <w:rsid w:val="00106CBF"/>
    <w:rsid w:val="001101E0"/>
    <w:rsid w:val="00110530"/>
    <w:rsid w:val="00112444"/>
    <w:rsid w:val="001217C5"/>
    <w:rsid w:val="00131177"/>
    <w:rsid w:val="00140AFB"/>
    <w:rsid w:val="00140D5D"/>
    <w:rsid w:val="001523B2"/>
    <w:rsid w:val="001539B5"/>
    <w:rsid w:val="0015796D"/>
    <w:rsid w:val="00164606"/>
    <w:rsid w:val="00173859"/>
    <w:rsid w:val="00175786"/>
    <w:rsid w:val="0018720A"/>
    <w:rsid w:val="00190561"/>
    <w:rsid w:val="001B4DAD"/>
    <w:rsid w:val="001D1548"/>
    <w:rsid w:val="001F0FA3"/>
    <w:rsid w:val="001F5C2E"/>
    <w:rsid w:val="001F6875"/>
    <w:rsid w:val="002009E8"/>
    <w:rsid w:val="00200AD1"/>
    <w:rsid w:val="00212AAE"/>
    <w:rsid w:val="0021648F"/>
    <w:rsid w:val="00220D92"/>
    <w:rsid w:val="00237232"/>
    <w:rsid w:val="00245C77"/>
    <w:rsid w:val="002613C8"/>
    <w:rsid w:val="00262C75"/>
    <w:rsid w:val="002734F2"/>
    <w:rsid w:val="00285CC2"/>
    <w:rsid w:val="002A7741"/>
    <w:rsid w:val="002B37C4"/>
    <w:rsid w:val="002B3CD0"/>
    <w:rsid w:val="002C569A"/>
    <w:rsid w:val="002D3B0E"/>
    <w:rsid w:val="002E7FC2"/>
    <w:rsid w:val="002F541A"/>
    <w:rsid w:val="0031368E"/>
    <w:rsid w:val="00313D92"/>
    <w:rsid w:val="00320295"/>
    <w:rsid w:val="003227CC"/>
    <w:rsid w:val="00324B70"/>
    <w:rsid w:val="00327D14"/>
    <w:rsid w:val="00331B63"/>
    <w:rsid w:val="00352468"/>
    <w:rsid w:val="0037074F"/>
    <w:rsid w:val="00375261"/>
    <w:rsid w:val="003817FB"/>
    <w:rsid w:val="003A0DC6"/>
    <w:rsid w:val="003C07A6"/>
    <w:rsid w:val="003C1837"/>
    <w:rsid w:val="003C2D3C"/>
    <w:rsid w:val="003C48AD"/>
    <w:rsid w:val="003C6501"/>
    <w:rsid w:val="003D7D6A"/>
    <w:rsid w:val="003F679C"/>
    <w:rsid w:val="00406E7A"/>
    <w:rsid w:val="004108C5"/>
    <w:rsid w:val="00427F6E"/>
    <w:rsid w:val="00446B06"/>
    <w:rsid w:val="004670DC"/>
    <w:rsid w:val="00472CFB"/>
    <w:rsid w:val="00475A48"/>
    <w:rsid w:val="004765EC"/>
    <w:rsid w:val="00491360"/>
    <w:rsid w:val="00493EA0"/>
    <w:rsid w:val="004A1EE9"/>
    <w:rsid w:val="004A5AAA"/>
    <w:rsid w:val="004A6CCB"/>
    <w:rsid w:val="004A769F"/>
    <w:rsid w:val="004C5968"/>
    <w:rsid w:val="004C732F"/>
    <w:rsid w:val="004E44FD"/>
    <w:rsid w:val="004F28C5"/>
    <w:rsid w:val="005017C0"/>
    <w:rsid w:val="00511BA9"/>
    <w:rsid w:val="00515FB5"/>
    <w:rsid w:val="00523F3A"/>
    <w:rsid w:val="005417A2"/>
    <w:rsid w:val="005510FE"/>
    <w:rsid w:val="005604F2"/>
    <w:rsid w:val="005647C2"/>
    <w:rsid w:val="00574F26"/>
    <w:rsid w:val="00582D5F"/>
    <w:rsid w:val="0058331F"/>
    <w:rsid w:val="00585E8B"/>
    <w:rsid w:val="005B6292"/>
    <w:rsid w:val="005C0C1C"/>
    <w:rsid w:val="005C1BE5"/>
    <w:rsid w:val="005E22CA"/>
    <w:rsid w:val="005F2EE1"/>
    <w:rsid w:val="005F30A8"/>
    <w:rsid w:val="005F6013"/>
    <w:rsid w:val="00601246"/>
    <w:rsid w:val="0060237A"/>
    <w:rsid w:val="00612CA0"/>
    <w:rsid w:val="00613D9B"/>
    <w:rsid w:val="00615B2B"/>
    <w:rsid w:val="00617262"/>
    <w:rsid w:val="00622D8D"/>
    <w:rsid w:val="00640A48"/>
    <w:rsid w:val="0067505A"/>
    <w:rsid w:val="006802DB"/>
    <w:rsid w:val="006842CB"/>
    <w:rsid w:val="006A029D"/>
    <w:rsid w:val="006A1A20"/>
    <w:rsid w:val="006B0B17"/>
    <w:rsid w:val="006B40E9"/>
    <w:rsid w:val="006B5860"/>
    <w:rsid w:val="006C2CB0"/>
    <w:rsid w:val="006C7E96"/>
    <w:rsid w:val="006D41B6"/>
    <w:rsid w:val="006D6E1F"/>
    <w:rsid w:val="006E39BC"/>
    <w:rsid w:val="006F2D3A"/>
    <w:rsid w:val="006F5AC2"/>
    <w:rsid w:val="007033E0"/>
    <w:rsid w:val="0070382F"/>
    <w:rsid w:val="00731425"/>
    <w:rsid w:val="00737A58"/>
    <w:rsid w:val="007466CE"/>
    <w:rsid w:val="007506BA"/>
    <w:rsid w:val="0075128C"/>
    <w:rsid w:val="007550EC"/>
    <w:rsid w:val="007666ED"/>
    <w:rsid w:val="007735DF"/>
    <w:rsid w:val="00777C3E"/>
    <w:rsid w:val="00787074"/>
    <w:rsid w:val="007940F3"/>
    <w:rsid w:val="007951A7"/>
    <w:rsid w:val="007A4D02"/>
    <w:rsid w:val="007D0C7D"/>
    <w:rsid w:val="007D45D7"/>
    <w:rsid w:val="007E6591"/>
    <w:rsid w:val="007F5713"/>
    <w:rsid w:val="00812375"/>
    <w:rsid w:val="008126B4"/>
    <w:rsid w:val="00834861"/>
    <w:rsid w:val="00836680"/>
    <w:rsid w:val="008460A7"/>
    <w:rsid w:val="00847F5F"/>
    <w:rsid w:val="008514EA"/>
    <w:rsid w:val="008551FE"/>
    <w:rsid w:val="00855D31"/>
    <w:rsid w:val="00885AEE"/>
    <w:rsid w:val="00887308"/>
    <w:rsid w:val="00892383"/>
    <w:rsid w:val="00893AFF"/>
    <w:rsid w:val="00894CBA"/>
    <w:rsid w:val="00894D84"/>
    <w:rsid w:val="008A2262"/>
    <w:rsid w:val="008B006F"/>
    <w:rsid w:val="008B243C"/>
    <w:rsid w:val="008B36F4"/>
    <w:rsid w:val="008C5D6D"/>
    <w:rsid w:val="008D0200"/>
    <w:rsid w:val="008D65B4"/>
    <w:rsid w:val="008F0F89"/>
    <w:rsid w:val="00903384"/>
    <w:rsid w:val="00911682"/>
    <w:rsid w:val="0091640D"/>
    <w:rsid w:val="0094684D"/>
    <w:rsid w:val="0095586C"/>
    <w:rsid w:val="00956B82"/>
    <w:rsid w:val="00993F22"/>
    <w:rsid w:val="009A39FA"/>
    <w:rsid w:val="009D474B"/>
    <w:rsid w:val="009E0F7C"/>
    <w:rsid w:val="009E571A"/>
    <w:rsid w:val="009F7402"/>
    <w:rsid w:val="00A047C0"/>
    <w:rsid w:val="00A10F50"/>
    <w:rsid w:val="00A44ED6"/>
    <w:rsid w:val="00A46572"/>
    <w:rsid w:val="00A473FD"/>
    <w:rsid w:val="00A50FDF"/>
    <w:rsid w:val="00A661C0"/>
    <w:rsid w:val="00A71C2A"/>
    <w:rsid w:val="00A81EC5"/>
    <w:rsid w:val="00A83079"/>
    <w:rsid w:val="00A85660"/>
    <w:rsid w:val="00A867B2"/>
    <w:rsid w:val="00AA331B"/>
    <w:rsid w:val="00AB10F2"/>
    <w:rsid w:val="00AB45EC"/>
    <w:rsid w:val="00AB4A2C"/>
    <w:rsid w:val="00AB62A0"/>
    <w:rsid w:val="00AC19CD"/>
    <w:rsid w:val="00AD01D5"/>
    <w:rsid w:val="00AE0535"/>
    <w:rsid w:val="00AE292E"/>
    <w:rsid w:val="00AE5E47"/>
    <w:rsid w:val="00AF014F"/>
    <w:rsid w:val="00AF3D84"/>
    <w:rsid w:val="00AF7087"/>
    <w:rsid w:val="00B365B9"/>
    <w:rsid w:val="00B3705B"/>
    <w:rsid w:val="00B5360B"/>
    <w:rsid w:val="00B56F86"/>
    <w:rsid w:val="00B61672"/>
    <w:rsid w:val="00B64CFB"/>
    <w:rsid w:val="00B77582"/>
    <w:rsid w:val="00B80168"/>
    <w:rsid w:val="00BB32B0"/>
    <w:rsid w:val="00BE5836"/>
    <w:rsid w:val="00BF0FFA"/>
    <w:rsid w:val="00BF5602"/>
    <w:rsid w:val="00BF6D33"/>
    <w:rsid w:val="00C016E6"/>
    <w:rsid w:val="00C05004"/>
    <w:rsid w:val="00C1532D"/>
    <w:rsid w:val="00C31A11"/>
    <w:rsid w:val="00C34B6D"/>
    <w:rsid w:val="00C35012"/>
    <w:rsid w:val="00C3608B"/>
    <w:rsid w:val="00C37951"/>
    <w:rsid w:val="00C50006"/>
    <w:rsid w:val="00C57933"/>
    <w:rsid w:val="00C73E3E"/>
    <w:rsid w:val="00C82842"/>
    <w:rsid w:val="00C84499"/>
    <w:rsid w:val="00CA2357"/>
    <w:rsid w:val="00CA287F"/>
    <w:rsid w:val="00CC7467"/>
    <w:rsid w:val="00D04D98"/>
    <w:rsid w:val="00D12AC0"/>
    <w:rsid w:val="00D148F6"/>
    <w:rsid w:val="00D200D2"/>
    <w:rsid w:val="00D25DDE"/>
    <w:rsid w:val="00D4668D"/>
    <w:rsid w:val="00D55561"/>
    <w:rsid w:val="00D57380"/>
    <w:rsid w:val="00D707BD"/>
    <w:rsid w:val="00D74534"/>
    <w:rsid w:val="00D935A7"/>
    <w:rsid w:val="00D93B6B"/>
    <w:rsid w:val="00D973E2"/>
    <w:rsid w:val="00DB11EA"/>
    <w:rsid w:val="00DB738B"/>
    <w:rsid w:val="00DC5C27"/>
    <w:rsid w:val="00DD66E1"/>
    <w:rsid w:val="00E051D5"/>
    <w:rsid w:val="00E11EF4"/>
    <w:rsid w:val="00E16D83"/>
    <w:rsid w:val="00E17A29"/>
    <w:rsid w:val="00E20075"/>
    <w:rsid w:val="00E24C0B"/>
    <w:rsid w:val="00E31F15"/>
    <w:rsid w:val="00E352AE"/>
    <w:rsid w:val="00E4017B"/>
    <w:rsid w:val="00E60FA3"/>
    <w:rsid w:val="00E66AA0"/>
    <w:rsid w:val="00E74036"/>
    <w:rsid w:val="00E76178"/>
    <w:rsid w:val="00E77B63"/>
    <w:rsid w:val="00E96391"/>
    <w:rsid w:val="00EB2C62"/>
    <w:rsid w:val="00EC1173"/>
    <w:rsid w:val="00EC74F2"/>
    <w:rsid w:val="00ED49C8"/>
    <w:rsid w:val="00ED4BE6"/>
    <w:rsid w:val="00F0160E"/>
    <w:rsid w:val="00F1159C"/>
    <w:rsid w:val="00F1544B"/>
    <w:rsid w:val="00F30CBA"/>
    <w:rsid w:val="00F31A90"/>
    <w:rsid w:val="00F35CDC"/>
    <w:rsid w:val="00F509CE"/>
    <w:rsid w:val="00F569AF"/>
    <w:rsid w:val="00F65FF8"/>
    <w:rsid w:val="00F7546C"/>
    <w:rsid w:val="00F75D78"/>
    <w:rsid w:val="00F872D2"/>
    <w:rsid w:val="00F91187"/>
    <w:rsid w:val="00FA1DC4"/>
    <w:rsid w:val="00FB0B17"/>
    <w:rsid w:val="00FC2691"/>
    <w:rsid w:val="00FD2247"/>
    <w:rsid w:val="00FE5BAD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237A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87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60237A"/>
    <w:pPr>
      <w:keepNext/>
      <w:jc w:val="both"/>
      <w:outlineLvl w:val="3"/>
    </w:pPr>
    <w:rPr>
      <w:b/>
      <w:sz w:val="28"/>
    </w:rPr>
  </w:style>
  <w:style w:type="paragraph" w:styleId="Titolo6">
    <w:name w:val="heading 6"/>
    <w:basedOn w:val="Normale"/>
    <w:next w:val="Normale"/>
    <w:qFormat/>
    <w:rsid w:val="0060237A"/>
    <w:pPr>
      <w:keepNext/>
      <w:spacing w:before="120"/>
      <w:jc w:val="both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60237A"/>
    <w:pPr>
      <w:jc w:val="both"/>
    </w:pPr>
  </w:style>
  <w:style w:type="paragraph" w:styleId="Rientrocorpodeltesto">
    <w:name w:val="Body Text Indent"/>
    <w:basedOn w:val="Normale"/>
    <w:rsid w:val="0060237A"/>
    <w:pPr>
      <w:ind w:left="922"/>
    </w:pPr>
    <w:rPr>
      <w:sz w:val="20"/>
    </w:rPr>
  </w:style>
  <w:style w:type="paragraph" w:styleId="Rientrocorpodeltesto2">
    <w:name w:val="Body Text Indent 2"/>
    <w:basedOn w:val="Normale"/>
    <w:link w:val="Rientrocorpodeltesto2Carattere"/>
    <w:rsid w:val="0060237A"/>
    <w:pPr>
      <w:ind w:left="922"/>
    </w:pPr>
    <w:rPr>
      <w:b/>
      <w:sz w:val="22"/>
    </w:rPr>
  </w:style>
  <w:style w:type="paragraph" w:styleId="Titolo">
    <w:name w:val="Title"/>
    <w:basedOn w:val="Normale"/>
    <w:link w:val="TitoloCarattere"/>
    <w:qFormat/>
    <w:rsid w:val="0060237A"/>
    <w:pPr>
      <w:jc w:val="center"/>
    </w:pPr>
    <w:rPr>
      <w:rFonts w:ascii="Arial" w:hAnsi="Arial"/>
      <w:b/>
      <w:sz w:val="36"/>
    </w:rPr>
  </w:style>
  <w:style w:type="paragraph" w:styleId="Pidipagina">
    <w:name w:val="footer"/>
    <w:basedOn w:val="Normale"/>
    <w:link w:val="PidipaginaCarattere"/>
    <w:uiPriority w:val="99"/>
    <w:rsid w:val="006023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37A"/>
  </w:style>
  <w:style w:type="paragraph" w:styleId="Intestazione">
    <w:name w:val="header"/>
    <w:basedOn w:val="Normale"/>
    <w:rsid w:val="006023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07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0561"/>
    <w:pPr>
      <w:ind w:left="720"/>
      <w:contextualSpacing/>
    </w:pPr>
    <w:rPr>
      <w:sz w:val="20"/>
    </w:rPr>
  </w:style>
  <w:style w:type="paragraph" w:styleId="Corpodeltesto3">
    <w:name w:val="Body Text 3"/>
    <w:basedOn w:val="Normale"/>
    <w:link w:val="Corpodeltesto3Carattere"/>
    <w:rsid w:val="00140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40D5D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D0C7D"/>
    <w:rPr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6CE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6D6E1F"/>
    <w:rPr>
      <w:rFonts w:ascii="Arial" w:hAnsi="Arial"/>
      <w:b/>
      <w:sz w:val="36"/>
    </w:rPr>
  </w:style>
  <w:style w:type="character" w:customStyle="1" w:styleId="Titolo1Carattere">
    <w:name w:val="Titolo 1 Carattere"/>
    <w:basedOn w:val="Carpredefinitoparagrafo"/>
    <w:link w:val="Titolo1"/>
    <w:rsid w:val="006802D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AA50-C05C-4AF2-A591-D2C2218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BIOLOGIA</vt:lpstr>
    </vt:vector>
  </TitlesOfParts>
  <Company>Consorzio Mediterraneo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BIOLOGIA</dc:title>
  <dc:creator>Priore Giovanni</dc:creator>
  <cp:lastModifiedBy>Giovanni</cp:lastModifiedBy>
  <cp:revision>30</cp:revision>
  <cp:lastPrinted>2014-05-25T10:41:00Z</cp:lastPrinted>
  <dcterms:created xsi:type="dcterms:W3CDTF">2017-05-21T15:48:00Z</dcterms:created>
  <dcterms:modified xsi:type="dcterms:W3CDTF">2020-05-22T22:18:00Z</dcterms:modified>
</cp:coreProperties>
</file>