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A3" w:rsidRDefault="00AA4AA3" w:rsidP="00AA4AA3">
      <w:pPr>
        <w:rPr>
          <w:rFonts w:ascii="Times New Roman" w:hAnsi="Times New Roman" w:cs="Times New Roman"/>
          <w:sz w:val="24"/>
          <w:szCs w:val="24"/>
        </w:rPr>
      </w:pPr>
    </w:p>
    <w:p w:rsidR="003019FC" w:rsidRDefault="003019FC" w:rsidP="00AA4A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Programma svolto</w:t>
      </w:r>
    </w:p>
    <w:p w:rsidR="00FE5705" w:rsidRDefault="00FE5705" w:rsidP="00AA4AA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2019/20</w:t>
      </w:r>
    </w:p>
    <w:p w:rsidR="00FE5705" w:rsidRDefault="00FE5705" w:rsidP="00FE5705">
      <w:pPr>
        <w:rPr>
          <w:rFonts w:ascii="Times New Roman" w:hAnsi="Times New Roman" w:cs="Times New Roman"/>
          <w:sz w:val="24"/>
          <w:szCs w:val="24"/>
        </w:rPr>
      </w:pPr>
    </w:p>
    <w:p w:rsidR="00FE5705" w:rsidRDefault="00FE5705" w:rsidP="00FE5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Materia: Alternativa </w:t>
      </w:r>
      <w:r w:rsidR="008C1705">
        <w:rPr>
          <w:rFonts w:ascii="Times New Roman" w:hAnsi="Times New Roman" w:cs="Times New Roman"/>
          <w:sz w:val="24"/>
          <w:szCs w:val="24"/>
        </w:rPr>
        <w:t>all’</w:t>
      </w:r>
      <w:r w:rsidR="00AA4AA3">
        <w:rPr>
          <w:rFonts w:ascii="Times New Roman" w:hAnsi="Times New Roman" w:cs="Times New Roman"/>
          <w:sz w:val="24"/>
          <w:szCs w:val="24"/>
        </w:rPr>
        <w:t>IRC</w:t>
      </w:r>
    </w:p>
    <w:p w:rsidR="00FE5705" w:rsidRDefault="00FE5705" w:rsidP="00FE5705">
      <w:pPr>
        <w:rPr>
          <w:rFonts w:ascii="Times New Roman" w:hAnsi="Times New Roman" w:cs="Times New Roman"/>
          <w:sz w:val="24"/>
          <w:szCs w:val="24"/>
        </w:rPr>
      </w:pPr>
    </w:p>
    <w:p w:rsidR="00FE5705" w:rsidRDefault="00FE5705" w:rsidP="00FE5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Docente: Rosa Narcisi</w:t>
      </w:r>
    </w:p>
    <w:p w:rsidR="00FE5705" w:rsidRDefault="00FE5705" w:rsidP="00FE5705">
      <w:pPr>
        <w:rPr>
          <w:rFonts w:ascii="Times New Roman" w:hAnsi="Times New Roman" w:cs="Times New Roman"/>
          <w:sz w:val="24"/>
          <w:szCs w:val="24"/>
        </w:rPr>
      </w:pPr>
    </w:p>
    <w:p w:rsidR="00FE5705" w:rsidRDefault="00FE5705" w:rsidP="00FE5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Classe: </w:t>
      </w:r>
      <w:r w:rsidR="00130C65">
        <w:rPr>
          <w:rFonts w:ascii="Times New Roman" w:hAnsi="Times New Roman" w:cs="Times New Roman"/>
          <w:sz w:val="24"/>
          <w:szCs w:val="24"/>
        </w:rPr>
        <w:t>3 F</w:t>
      </w:r>
      <w:r w:rsidR="00AA4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705" w:rsidRPr="003019FC" w:rsidRDefault="00FE5705" w:rsidP="00FE570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FE0CD9" w:rsidRPr="003019FC" w:rsidTr="00FE0CD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D9" w:rsidRPr="003019FC" w:rsidRDefault="00FE0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Modulo 1 </w:t>
            </w:r>
          </w:p>
          <w:p w:rsidR="00FE0CD9" w:rsidRPr="003019FC" w:rsidRDefault="00FE0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FC" w:rsidRPr="003019FC" w:rsidRDefault="00757363" w:rsidP="00301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 Costituzione della Repubblica italiana</w:t>
            </w:r>
          </w:p>
          <w:p w:rsidR="00FE0CD9" w:rsidRPr="003019FC" w:rsidRDefault="00FE0CD9" w:rsidP="00757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CD9" w:rsidTr="00FE0CD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D9" w:rsidRDefault="00FE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Competenze sociali e civiche</w:t>
            </w:r>
          </w:p>
          <w:p w:rsidR="00FE0CD9" w:rsidRDefault="00FE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D9" w:rsidRDefault="00FE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D9" w:rsidRDefault="00FE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D9" w:rsidRDefault="00FE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Competenze essenziali per la</w:t>
            </w:r>
          </w:p>
          <w:p w:rsidR="00FE0CD9" w:rsidRDefault="00FE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 relazionale, sociale e lavorativa di ciascun individuo e per l’esercizio attivo e</w:t>
            </w:r>
          </w:p>
          <w:p w:rsidR="00FE0CD9" w:rsidRDefault="00FE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consapevole dei propri diritti e doveri di cittadino, in contesti caratterizzati da una</w:t>
            </w:r>
          </w:p>
          <w:p w:rsidR="00FE0CD9" w:rsidRDefault="00FE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crescente complessità, che richiedono il possesso di conoscenze specifiche e di</w:t>
            </w:r>
          </w:p>
          <w:p w:rsidR="00FE0CD9" w:rsidRDefault="00FE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capacità di affrontare i conflitti che in essi si presentano e di contribuire alla loro</w:t>
            </w:r>
          </w:p>
          <w:p w:rsidR="00FE0CD9" w:rsidRDefault="00FE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soluzione, unite ad un impegno personale di partecipazione democratica.</w:t>
            </w:r>
          </w:p>
        </w:tc>
      </w:tr>
      <w:tr w:rsidR="00FE0CD9" w:rsidTr="00FE0CD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D9" w:rsidRPr="003019FC" w:rsidRDefault="00FE0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9FC">
              <w:rPr>
                <w:rFonts w:ascii="Times New Roman" w:hAnsi="Times New Roman" w:cs="Times New Roman"/>
                <w:b/>
                <w:sz w:val="24"/>
                <w:szCs w:val="24"/>
              </w:rPr>
              <w:t>Apprendimenti</w:t>
            </w:r>
          </w:p>
          <w:p w:rsidR="00FE0CD9" w:rsidRDefault="00FE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D9" w:rsidRDefault="00FE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D9" w:rsidRDefault="00FE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29" w:rsidRDefault="00E75C29" w:rsidP="003019F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fonti del diritto;</w:t>
            </w:r>
          </w:p>
          <w:p w:rsidR="003019FC" w:rsidRDefault="00E75C29" w:rsidP="003019F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019FC">
              <w:rPr>
                <w:rFonts w:ascii="Times New Roman" w:hAnsi="Times New Roman" w:cs="Times New Roman"/>
                <w:sz w:val="24"/>
                <w:szCs w:val="24"/>
              </w:rPr>
              <w:t>e radici della Costituzione italiana;</w:t>
            </w:r>
          </w:p>
          <w:p w:rsidR="003019FC" w:rsidRDefault="003019FC" w:rsidP="003019F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35A">
              <w:rPr>
                <w:rFonts w:ascii="Times New Roman" w:hAnsi="Times New Roman" w:cs="Times New Roman"/>
                <w:sz w:val="24"/>
                <w:szCs w:val="24"/>
              </w:rPr>
              <w:t>i principi fondamentali: articoli 1-</w:t>
            </w:r>
            <w:r w:rsidR="007278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19FC" w:rsidRDefault="003019FC" w:rsidP="003019F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artt. 32, 33, 34 Cost.</w:t>
            </w:r>
          </w:p>
          <w:p w:rsidR="00757363" w:rsidRPr="003019FC" w:rsidRDefault="00757363" w:rsidP="003019F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01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0CD9" w:rsidTr="00FE0CD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D9" w:rsidRDefault="00FE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Metodologia </w:t>
            </w:r>
          </w:p>
          <w:p w:rsidR="00FE0CD9" w:rsidRDefault="00FE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D9" w:rsidRDefault="00FE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D9" w:rsidRDefault="00FE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Lezione frontale, lezione dialogata, apprendimento cooperativo</w:t>
            </w:r>
            <w:r w:rsidR="0072789D">
              <w:rPr>
                <w:rFonts w:ascii="Times New Roman" w:hAnsi="Times New Roman" w:cs="Times New Roman"/>
                <w:sz w:val="24"/>
                <w:szCs w:val="24"/>
              </w:rPr>
              <w:t>, lezione a distanza (asincrona e sincrona).</w:t>
            </w:r>
          </w:p>
        </w:tc>
      </w:tr>
      <w:tr w:rsidR="00FE0CD9" w:rsidTr="00FE0CD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D9" w:rsidRDefault="00FE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Valutazione</w:t>
            </w:r>
          </w:p>
          <w:p w:rsidR="00FE0CD9" w:rsidRDefault="00FE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D9" w:rsidRDefault="00FE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D9" w:rsidRDefault="00FE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Verifica orale, approfondimento personale, partecipazione. </w:t>
            </w:r>
            <w:r w:rsidR="003019FC">
              <w:rPr>
                <w:rFonts w:ascii="Times New Roman" w:hAnsi="Times New Roman" w:cs="Times New Roman"/>
                <w:sz w:val="24"/>
                <w:szCs w:val="24"/>
              </w:rPr>
              <w:t>Criteri adottati nella didattica a distanza.</w:t>
            </w:r>
          </w:p>
        </w:tc>
      </w:tr>
    </w:tbl>
    <w:p w:rsidR="00FE0CD9" w:rsidRDefault="00FE0CD9" w:rsidP="00FE0CD9">
      <w:pPr>
        <w:rPr>
          <w:rFonts w:ascii="Times New Roman" w:hAnsi="Times New Roman" w:cs="Times New Roman"/>
          <w:sz w:val="24"/>
          <w:szCs w:val="24"/>
        </w:rPr>
      </w:pPr>
    </w:p>
    <w:p w:rsidR="00FE0CD9" w:rsidRDefault="00FE0CD9" w:rsidP="00FE0CD9">
      <w:pPr>
        <w:rPr>
          <w:rFonts w:ascii="Times New Roman" w:hAnsi="Times New Roman" w:cs="Times New Roman"/>
          <w:sz w:val="24"/>
          <w:szCs w:val="24"/>
        </w:rPr>
      </w:pPr>
    </w:p>
    <w:p w:rsidR="00FE0CD9" w:rsidRDefault="00FE0CD9" w:rsidP="00FE0CD9">
      <w:pPr>
        <w:rPr>
          <w:rFonts w:ascii="Times New Roman" w:hAnsi="Times New Roman" w:cs="Times New Roman"/>
          <w:sz w:val="24"/>
          <w:szCs w:val="24"/>
        </w:rPr>
      </w:pPr>
    </w:p>
    <w:p w:rsidR="00FE0CD9" w:rsidRDefault="00FE0CD9" w:rsidP="00FE0C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FE0CD9" w:rsidTr="00FE0CD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D9" w:rsidRPr="003019FC" w:rsidRDefault="00727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Modulo 2</w:t>
            </w:r>
          </w:p>
          <w:p w:rsidR="00FE0CD9" w:rsidRPr="003019FC" w:rsidRDefault="00FE0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D9" w:rsidRPr="003019FC" w:rsidRDefault="00FE0C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Cittadinanza </w:t>
            </w:r>
          </w:p>
          <w:p w:rsidR="00FE0CD9" w:rsidRPr="003019FC" w:rsidRDefault="00FE0CD9" w:rsidP="00301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CD9" w:rsidTr="00FE0CD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D9" w:rsidRDefault="00FE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Competenze sociali e civiche</w:t>
            </w:r>
          </w:p>
          <w:p w:rsidR="00FE0CD9" w:rsidRDefault="00FE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D9" w:rsidRDefault="00FE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D9" w:rsidRDefault="00FE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D9" w:rsidRDefault="00FE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competenza sociale è collegata al benessere personale e sociale che richiede</w:t>
            </w:r>
          </w:p>
          <w:p w:rsidR="00FE0CD9" w:rsidRDefault="00FE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consapevolezza di ciò che gli individui devono fare per conseguire una salute</w:t>
            </w:r>
          </w:p>
          <w:p w:rsidR="00FE0CD9" w:rsidRDefault="00FE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fisica e mentale ottimali, intese anche quali risorse per se stessi, per la propria</w:t>
            </w:r>
          </w:p>
          <w:p w:rsidR="00FE0CD9" w:rsidRDefault="00FE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famiglia e per l'ambiente sociale immediato di appartenenza e la conoscenza del</w:t>
            </w:r>
          </w:p>
          <w:p w:rsidR="00FE0CD9" w:rsidRDefault="00FE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modo in cui uno stile di vita sano vi può contribuire. Per un’efficace</w:t>
            </w:r>
          </w:p>
          <w:p w:rsidR="00FE0CD9" w:rsidRDefault="00FE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partecipazione sociale e interpersonale è </w:t>
            </w:r>
          </w:p>
          <w:p w:rsidR="00FE0CD9" w:rsidRDefault="00FE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importante conoscere i concetti di</w:t>
            </w:r>
          </w:p>
          <w:p w:rsidR="00FE0CD9" w:rsidRDefault="00FE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 riguardanti gli individui, i gruppi, le organizzazioni del lavoro, la parità e la</w:t>
            </w:r>
          </w:p>
          <w:p w:rsidR="00FE0CD9" w:rsidRDefault="00FE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non discriminazione tra i sessi, la società e la cultura. </w:t>
            </w:r>
          </w:p>
          <w:p w:rsidR="00FE0CD9" w:rsidRDefault="00FE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queste conoscenze si affiancano le abilità comunicative, di negoziazione e di far</w:t>
            </w:r>
          </w:p>
          <w:p w:rsidR="00FE0CD9" w:rsidRDefault="00FE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fronte a situazioni problematiche anche di tipo personale, la disponibilità alla</w:t>
            </w:r>
          </w:p>
          <w:p w:rsidR="00FE0CD9" w:rsidRDefault="00FE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collaborazione, l’interesse per la comunicazione interculturale e per i problemi sociali,</w:t>
            </w:r>
          </w:p>
          <w:p w:rsidR="00FE0CD9" w:rsidRDefault="00FE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rispetto per le diversità.</w:t>
            </w:r>
          </w:p>
          <w:p w:rsidR="00FE0CD9" w:rsidRDefault="00FE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D9" w:rsidTr="00FE0CD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D9" w:rsidRPr="003019FC" w:rsidRDefault="00FE0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9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Apprendimenti</w:t>
            </w:r>
          </w:p>
          <w:p w:rsidR="00FE0CD9" w:rsidRDefault="00FE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D9" w:rsidRDefault="00FE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D9" w:rsidRDefault="00FE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B4" w:rsidRDefault="00BB0DB4" w:rsidP="003019F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Riflessione sul valore dei diritti (grazie a una parte del film “Il diritto di contare”) e </w:t>
            </w:r>
            <w:r w:rsidR="0072789D">
              <w:rPr>
                <w:rFonts w:ascii="Times New Roman" w:hAnsi="Times New Roman" w:cs="Times New Roman"/>
                <w:sz w:val="24"/>
                <w:szCs w:val="24"/>
              </w:rPr>
              <w:t>sul valore della memoria e della cultura (grazie a una parte del film “Storia di una ladra di libri”)</w:t>
            </w:r>
          </w:p>
          <w:p w:rsidR="003019FC" w:rsidRDefault="003019FC" w:rsidP="003019F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storia della Festa della donna (approfondimento a partire da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webDoc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Rai cultura).</w:t>
            </w:r>
          </w:p>
          <w:p w:rsidR="003019FC" w:rsidRPr="007B2D3E" w:rsidRDefault="003019FC" w:rsidP="003019F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L’Agenda </w:t>
            </w:r>
            <w:r w:rsidR="0072789D">
              <w:rPr>
                <w:rFonts w:ascii="Times New Roman" w:hAnsi="Times New Roman" w:cs="Times New Roman"/>
                <w:sz w:val="24"/>
                <w:szCs w:val="24"/>
              </w:rPr>
              <w:t>2030. Focus sugli obiettivi 3, 4 e 6.</w:t>
            </w:r>
          </w:p>
          <w:p w:rsidR="00BB0DB4" w:rsidRPr="0072789D" w:rsidRDefault="003019FC" w:rsidP="0072789D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“Dichiarazione universale dei diritti umani”. </w:t>
            </w:r>
          </w:p>
        </w:tc>
      </w:tr>
      <w:tr w:rsidR="00FE0CD9" w:rsidTr="00FE0CD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D9" w:rsidRDefault="00FE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Metodologia </w:t>
            </w:r>
          </w:p>
          <w:p w:rsidR="00FE0CD9" w:rsidRDefault="00FE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D9" w:rsidRDefault="00FE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D9" w:rsidRDefault="0030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E0CD9">
              <w:rPr>
                <w:rFonts w:ascii="Times New Roman" w:hAnsi="Times New Roman" w:cs="Times New Roman"/>
                <w:sz w:val="24"/>
                <w:szCs w:val="24"/>
              </w:rPr>
              <w:t>ezione dialogata, apprendimento cooperativo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lezione a distanza (sincrona e asincrona).</w:t>
            </w:r>
          </w:p>
        </w:tc>
      </w:tr>
      <w:tr w:rsidR="00FE0CD9" w:rsidTr="00FE0CD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D9" w:rsidRDefault="00FE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Valutazione</w:t>
            </w:r>
          </w:p>
          <w:p w:rsidR="00FE0CD9" w:rsidRDefault="00FE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D9" w:rsidRDefault="00FE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D9" w:rsidRDefault="00FE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Partecipazione, approfondimento personale</w:t>
            </w:r>
            <w:r w:rsidR="003019FC">
              <w:rPr>
                <w:rFonts w:ascii="Times New Roman" w:hAnsi="Times New Roman" w:cs="Times New Roman"/>
                <w:sz w:val="24"/>
                <w:szCs w:val="24"/>
              </w:rPr>
              <w:t xml:space="preserve"> e criteri adottati nella didattica a distanza. </w:t>
            </w:r>
          </w:p>
        </w:tc>
      </w:tr>
    </w:tbl>
    <w:p w:rsidR="00FE0CD9" w:rsidRDefault="00FE0CD9" w:rsidP="00FE0CD9">
      <w:pPr>
        <w:rPr>
          <w:rFonts w:ascii="Times New Roman" w:hAnsi="Times New Roman" w:cs="Times New Roman"/>
          <w:sz w:val="24"/>
          <w:szCs w:val="24"/>
        </w:rPr>
      </w:pPr>
    </w:p>
    <w:p w:rsidR="00FE0CD9" w:rsidRDefault="00FE0CD9" w:rsidP="00FE0CD9">
      <w:pPr>
        <w:rPr>
          <w:rFonts w:ascii="Times New Roman" w:hAnsi="Times New Roman" w:cs="Times New Roman"/>
          <w:sz w:val="24"/>
          <w:szCs w:val="24"/>
        </w:rPr>
      </w:pPr>
    </w:p>
    <w:p w:rsidR="00FE0CD9" w:rsidRDefault="00FE0CD9" w:rsidP="00FE0CD9">
      <w:pPr>
        <w:rPr>
          <w:rFonts w:ascii="Times New Roman" w:hAnsi="Times New Roman" w:cs="Times New Roman"/>
          <w:sz w:val="24"/>
          <w:szCs w:val="24"/>
        </w:rPr>
      </w:pPr>
    </w:p>
    <w:p w:rsidR="00FE0CD9" w:rsidRDefault="00FE0CD9" w:rsidP="00FE0CD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Roma, </w:t>
      </w:r>
      <w:r w:rsidR="003019FC">
        <w:rPr>
          <w:rFonts w:ascii="Times New Roman" w:hAnsi="Times New Roman" w:cs="Times New Roman"/>
          <w:sz w:val="24"/>
          <w:szCs w:val="24"/>
        </w:rPr>
        <w:t>8 giugno 2020</w:t>
      </w:r>
    </w:p>
    <w:p w:rsidR="00FE0CD9" w:rsidRDefault="00FE0CD9" w:rsidP="00FE0CD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E0CD9" w:rsidRDefault="00FE0CD9" w:rsidP="00FE0C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docente</w:t>
      </w:r>
    </w:p>
    <w:p w:rsidR="00FE0CD9" w:rsidRDefault="00FE0CD9" w:rsidP="00FE5705">
      <w:pPr>
        <w:rPr>
          <w:rFonts w:ascii="Times New Roman" w:hAnsi="Times New Roman" w:cs="Times New Roman"/>
          <w:sz w:val="24"/>
          <w:szCs w:val="24"/>
        </w:rPr>
      </w:pPr>
    </w:p>
    <w:sectPr w:rsidR="00FE0CD9" w:rsidSect="00E528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42C"/>
    <w:multiLevelType w:val="hybridMultilevel"/>
    <w:tmpl w:val="874CE642"/>
    <w:lvl w:ilvl="0" w:tplc="69A686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283"/>
  <w:characterSpacingControl w:val="doNotCompress"/>
  <w:compat/>
  <w:rsids>
    <w:rsidRoot w:val="00FE5705"/>
    <w:rsid w:val="00130C65"/>
    <w:rsid w:val="001A3E2F"/>
    <w:rsid w:val="003019FC"/>
    <w:rsid w:val="00307726"/>
    <w:rsid w:val="003559FF"/>
    <w:rsid w:val="00443036"/>
    <w:rsid w:val="0049448B"/>
    <w:rsid w:val="00666725"/>
    <w:rsid w:val="0072789D"/>
    <w:rsid w:val="0074135F"/>
    <w:rsid w:val="00757363"/>
    <w:rsid w:val="00765C9C"/>
    <w:rsid w:val="00765D18"/>
    <w:rsid w:val="007B1BD9"/>
    <w:rsid w:val="008C1705"/>
    <w:rsid w:val="008C2744"/>
    <w:rsid w:val="00A62F47"/>
    <w:rsid w:val="00AA4AA3"/>
    <w:rsid w:val="00B16A93"/>
    <w:rsid w:val="00BB0DB4"/>
    <w:rsid w:val="00C40118"/>
    <w:rsid w:val="00D137D5"/>
    <w:rsid w:val="00D441CD"/>
    <w:rsid w:val="00DB6E4E"/>
    <w:rsid w:val="00E5282C"/>
    <w:rsid w:val="00E75C29"/>
    <w:rsid w:val="00FE0CD9"/>
    <w:rsid w:val="00FE5705"/>
    <w:rsid w:val="00FF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28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5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C1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16</cp:revision>
  <dcterms:created xsi:type="dcterms:W3CDTF">2019-10-21T18:04:00Z</dcterms:created>
  <dcterms:modified xsi:type="dcterms:W3CDTF">2020-05-30T14:47:00Z</dcterms:modified>
</cp:coreProperties>
</file>