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spacing w:after="0" w:before="57" w:lineRule="auto"/>
        <w:ind w:right="0" w:firstLine="576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PROGRAMMA</w:t>
      </w:r>
      <w:r w:rsidDel="00000000" w:rsidR="00000000" w:rsidRPr="00000000">
        <w:rPr>
          <w:sz w:val="28"/>
          <w:szCs w:val="28"/>
          <w:rtl w:val="0"/>
        </w:rPr>
        <w:t xml:space="preserve"> FINALE</w:t>
      </w:r>
    </w:p>
    <w:p w:rsidR="00000000" w:rsidDel="00000000" w:rsidP="00000000" w:rsidRDefault="00000000" w:rsidRPr="00000000" w14:paraId="00000002">
      <w:pPr>
        <w:pStyle w:val="Heading2"/>
        <w:numPr>
          <w:ilvl w:val="1"/>
          <w:numId w:val="1"/>
        </w:numPr>
        <w:spacing w:after="0" w:before="283" w:lineRule="auto"/>
        <w:ind w:left="0" w:right="0" w:firstLine="0"/>
        <w:rPr>
          <w:sz w:val="28"/>
          <w:szCs w:val="28"/>
        </w:rPr>
      </w:pPr>
      <w:r w:rsidDel="00000000" w:rsidR="00000000" w:rsidRPr="00000000">
        <w:rPr>
          <w:smallCaps w:val="1"/>
          <w:sz w:val="28"/>
          <w:szCs w:val="28"/>
          <w:rtl w:val="0"/>
        </w:rPr>
        <w:t xml:space="preserve">Latino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2"/>
        <w:numPr>
          <w:ilvl w:val="1"/>
          <w:numId w:val="1"/>
        </w:numPr>
        <w:spacing w:after="397" w:before="0" w:lineRule="auto"/>
        <w:ind w:left="0" w:right="0" w:firstLine="0"/>
        <w:rPr>
          <w:b w:val="0"/>
          <w:smallCaps w:val="1"/>
          <w:sz w:val="26"/>
          <w:szCs w:val="26"/>
        </w:rPr>
      </w:pPr>
      <w:r w:rsidDel="00000000" w:rsidR="00000000" w:rsidRPr="00000000">
        <w:rPr>
          <w:b w:val="0"/>
          <w:smallCaps w:val="1"/>
          <w:sz w:val="26"/>
          <w:szCs w:val="26"/>
          <w:rtl w:val="0"/>
        </w:rPr>
        <w:t xml:space="preserve">A.S. 2019-2020 - Classe 2 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 Lessico e civiltà</w:t>
      </w:r>
    </w:p>
    <w:p w:rsidR="00000000" w:rsidDel="00000000" w:rsidP="00000000" w:rsidRDefault="00000000" w:rsidRPr="00000000" w14:paraId="00000005">
      <w:pPr>
        <w:ind w:left="0" w:firstLine="0"/>
        <w:rPr/>
      </w:pPr>
      <w:r w:rsidDel="00000000" w:rsidR="00000000" w:rsidRPr="00000000">
        <w:rPr>
          <w:rtl w:val="0"/>
        </w:rPr>
        <w:t xml:space="preserve">a) Conoscenza e arricchimento del lessico più frequente e di elementi di civiltà latina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Flessione nominale </w:t>
      </w:r>
    </w:p>
    <w:p w:rsidR="00000000" w:rsidDel="00000000" w:rsidP="00000000" w:rsidRDefault="00000000" w:rsidRPr="00000000" w14:paraId="00000008">
      <w:pPr>
        <w:ind w:left="0" w:firstLine="0"/>
        <w:rPr/>
      </w:pPr>
      <w:r w:rsidDel="00000000" w:rsidR="00000000" w:rsidRPr="00000000">
        <w:rPr>
          <w:rtl w:val="0"/>
        </w:rPr>
        <w:t xml:space="preserve">a) Ripasso e consolidamento della flessione nominale e degli aggettivi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b) I gradi dell’aggettivo: comparativi e superlativi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Flessione pronominale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a) Aggettivi e pronomi relativi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b) Aggettivi e pronomi indefiniti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Flessione verbale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a) Modi indefiniti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b) Coniugazione attiva e passiva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c) La coniugazione irregolare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Sintassi del periodo e costrutti fondamentali</w:t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432"/>
      </w:pPr>
      <w:r w:rsidDel="00000000" w:rsidR="00000000" w:rsidRPr="00000000">
        <w:rPr>
          <w:rtl w:val="0"/>
        </w:rPr>
        <w:t xml:space="preserve">a) Proposizione concessiva 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432"/>
      </w:pPr>
      <w:r w:rsidDel="00000000" w:rsidR="00000000" w:rsidRPr="00000000">
        <w:rPr>
          <w:rtl w:val="0"/>
        </w:rPr>
        <w:t xml:space="preserve">b) Proposizioni relative proprie e improprie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432"/>
      </w:pPr>
      <w:r w:rsidDel="00000000" w:rsidR="00000000" w:rsidRPr="00000000">
        <w:rPr>
          <w:rtl w:val="0"/>
        </w:rPr>
        <w:t xml:space="preserve">c) Proposizione finale, nelle varie modalità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432"/>
      </w:pPr>
      <w:r w:rsidDel="00000000" w:rsidR="00000000" w:rsidRPr="00000000">
        <w:rPr>
          <w:rtl w:val="0"/>
        </w:rPr>
        <w:t xml:space="preserve">d) Proposizioni completive di fatto o volitive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432"/>
      </w:pPr>
      <w:r w:rsidDel="00000000" w:rsidR="00000000" w:rsidRPr="00000000">
        <w:rPr>
          <w:rtl w:val="0"/>
        </w:rPr>
        <w:t xml:space="preserve">e) Proposizioni causali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432"/>
      </w:pPr>
      <w:r w:rsidDel="00000000" w:rsidR="00000000" w:rsidRPr="00000000">
        <w:rPr>
          <w:rtl w:val="0"/>
        </w:rPr>
        <w:t xml:space="preserve">f) Proposizioni concessive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432"/>
      </w:pPr>
      <w:r w:rsidDel="00000000" w:rsidR="00000000" w:rsidRPr="00000000">
        <w:rPr>
          <w:rtl w:val="0"/>
        </w:rPr>
        <w:t xml:space="preserve">g) Ablativo assoluto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432"/>
      </w:pPr>
      <w:r w:rsidDel="00000000" w:rsidR="00000000" w:rsidRPr="00000000">
        <w:rPr>
          <w:rtl w:val="0"/>
        </w:rPr>
        <w:t xml:space="preserve">h) Cum con congiuntivo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432"/>
      </w:pPr>
      <w:r w:rsidDel="00000000" w:rsidR="00000000" w:rsidRPr="00000000">
        <w:rPr>
          <w:rtl w:val="0"/>
        </w:rPr>
        <w:t xml:space="preserve">i) Proposizioni infinitive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432"/>
      </w:pPr>
      <w:r w:rsidDel="00000000" w:rsidR="00000000" w:rsidRPr="00000000">
        <w:rPr>
          <w:rtl w:val="0"/>
        </w:rPr>
        <w:t xml:space="preserve">l)  Coniugazione perifrastica attiva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before="240" w:lineRule="auto"/>
        <w:rPr/>
      </w:pPr>
      <w:r w:rsidDel="00000000" w:rsidR="00000000" w:rsidRPr="00000000">
        <w:rPr>
          <w:rtl w:val="0"/>
        </w:rPr>
        <w:t xml:space="preserve">Libro di testo:</w:t>
      </w:r>
    </w:p>
    <w:p w:rsidR="00000000" w:rsidDel="00000000" w:rsidP="00000000" w:rsidRDefault="00000000" w:rsidRPr="00000000" w14:paraId="00000023">
      <w:pPr>
        <w:spacing w:after="240" w:before="0" w:lineRule="auto"/>
        <w:rPr/>
      </w:pPr>
      <w:r w:rsidDel="00000000" w:rsidR="00000000" w:rsidRPr="00000000">
        <w:rPr>
          <w:rtl w:val="0"/>
        </w:rPr>
        <w:t xml:space="preserve">-Tantucci-Roncoroni, Il Tantucci plus, Grammatica + Laboratorio 1</w:t>
      </w:r>
    </w:p>
    <w:p w:rsidR="00000000" w:rsidDel="00000000" w:rsidP="00000000" w:rsidRDefault="00000000" w:rsidRPr="00000000" w14:paraId="00000024">
      <w:pPr>
        <w:spacing w:after="24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40" w:before="0" w:lineRule="auto"/>
        <w:rPr>
          <w:smallCaps w:val="1"/>
          <w:sz w:val="26"/>
          <w:szCs w:val="26"/>
        </w:rPr>
      </w:pPr>
      <w:r w:rsidDel="00000000" w:rsidR="00000000" w:rsidRPr="00000000">
        <w:rPr>
          <w:smallCaps w:val="1"/>
          <w:sz w:val="26"/>
          <w:szCs w:val="26"/>
          <w:rtl w:val="0"/>
        </w:rPr>
        <w:t xml:space="preserve">Roma, 11 </w:t>
      </w:r>
      <w:r w:rsidDel="00000000" w:rsidR="00000000" w:rsidRPr="00000000">
        <w:rPr>
          <w:sz w:val="26"/>
          <w:szCs w:val="26"/>
          <w:rtl w:val="0"/>
        </w:rPr>
        <w:t xml:space="preserve">giugn</w:t>
      </w:r>
      <w:r w:rsidDel="00000000" w:rsidR="00000000" w:rsidRPr="00000000">
        <w:rPr>
          <w:smallCaps w:val="0"/>
          <w:sz w:val="26"/>
          <w:szCs w:val="26"/>
          <w:rtl w:val="0"/>
        </w:rPr>
        <w:t xml:space="preserve">o</w:t>
      </w:r>
      <w:r w:rsidDel="00000000" w:rsidR="00000000" w:rsidRPr="00000000">
        <w:rPr>
          <w:smallCaps w:val="1"/>
          <w:sz w:val="26"/>
          <w:szCs w:val="26"/>
          <w:rtl w:val="0"/>
        </w:rPr>
        <w:t xml:space="preserve"> 2020</w:t>
      </w:r>
    </w:p>
    <w:p w:rsidR="00000000" w:rsidDel="00000000" w:rsidP="00000000" w:rsidRDefault="00000000" w:rsidRPr="00000000" w14:paraId="00000026">
      <w:pPr>
        <w:pStyle w:val="Heading3"/>
        <w:keepNext w:val="1"/>
        <w:widowControl w:val="1"/>
        <w:numPr>
          <w:ilvl w:val="2"/>
          <w:numId w:val="1"/>
        </w:numPr>
        <w:tabs>
          <w:tab w:val="left" w:pos="6480"/>
          <w:tab w:val="left" w:pos="6300"/>
        </w:tabs>
        <w:spacing w:line="240" w:lineRule="auto"/>
        <w:ind w:left="6236" w:right="0" w:firstLine="0"/>
        <w:jc w:val="center"/>
        <w:rPr>
          <w:smallCaps w:val="1"/>
          <w:sz w:val="26"/>
          <w:szCs w:val="26"/>
        </w:rPr>
      </w:pPr>
      <w:r w:rsidDel="00000000" w:rsidR="00000000" w:rsidRPr="00000000">
        <w:rPr>
          <w:smallCaps w:val="1"/>
          <w:sz w:val="26"/>
          <w:szCs w:val="26"/>
          <w:rtl w:val="0"/>
        </w:rPr>
        <w:t xml:space="preserve">L’insegnante</w:t>
      </w:r>
    </w:p>
    <w:p w:rsidR="00000000" w:rsidDel="00000000" w:rsidP="00000000" w:rsidRDefault="00000000" w:rsidRPr="00000000" w14:paraId="00000027">
      <w:pPr>
        <w:pStyle w:val="Heading3"/>
        <w:keepNext w:val="1"/>
        <w:widowControl w:val="1"/>
        <w:numPr>
          <w:ilvl w:val="2"/>
          <w:numId w:val="1"/>
        </w:numPr>
        <w:tabs>
          <w:tab w:val="left" w:pos="6480"/>
          <w:tab w:val="left" w:pos="5400"/>
        </w:tabs>
        <w:spacing w:line="240" w:lineRule="auto"/>
        <w:ind w:left="6236" w:right="0" w:firstLine="0"/>
        <w:jc w:val="center"/>
        <w:rPr>
          <w:sz w:val="26"/>
          <w:szCs w:val="26"/>
        </w:rPr>
      </w:pPr>
      <w:r w:rsidDel="00000000" w:rsidR="00000000" w:rsidRPr="00000000">
        <w:rPr>
          <w:b w:val="1"/>
          <w:smallCaps w:val="1"/>
          <w:sz w:val="26"/>
          <w:szCs w:val="26"/>
          <w:rtl w:val="0"/>
        </w:rPr>
        <w:t xml:space="preserve">Carla Giacobbe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0"/>
        </w:tabs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4" w:top="1418" w:left="1134" w:right="1134" w:header="851" w:footer="85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1"/>
        <w:strike w:val="0"/>
        <w:color w:val="000000"/>
        <w:sz w:val="26"/>
        <w:szCs w:val="2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1"/>
        <w:strike w:val="0"/>
        <w:color w:val="000000"/>
        <w:sz w:val="26"/>
        <w:szCs w:val="26"/>
        <w:u w:val="none"/>
        <w:shd w:fill="auto" w:val="clear"/>
        <w:vertAlign w:val="baseline"/>
        <w:rtl w:val="0"/>
      </w:rPr>
      <w:t xml:space="preserve">Liceo Scientifico “Talete”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/>
    </w:lvl>
    <w:lvl w:ilvl="1">
      <w:start w:val="1"/>
      <w:numFmt w:val="decimal"/>
      <w:lvlText w:val=""/>
      <w:lvlJc w:val="left"/>
      <w:pPr>
        <w:ind w:left="576" w:hanging="576"/>
      </w:pPr>
      <w:rPr/>
    </w:lvl>
    <w:lvl w:ilvl="2">
      <w:start w:val="1"/>
      <w:numFmt w:val="decimal"/>
      <w:lvlText w:val=""/>
      <w:lvlJc w:val="left"/>
      <w:pPr>
        <w:ind w:left="720" w:hanging="720"/>
      </w:pPr>
      <w:rPr/>
    </w:lvl>
    <w:lvl w:ilvl="3">
      <w:start w:val="1"/>
      <w:numFmt w:val="decimal"/>
      <w:lvlText w:val=""/>
      <w:lvlJc w:val="left"/>
      <w:pPr>
        <w:ind w:left="864" w:hanging="864"/>
      </w:pPr>
      <w:rPr/>
    </w:lvl>
    <w:lvl w:ilvl="4">
      <w:start w:val="1"/>
      <w:numFmt w:val="decimal"/>
      <w:lvlText w:val=""/>
      <w:lvlJc w:val="left"/>
      <w:pPr>
        <w:ind w:left="1008" w:hanging="1008"/>
      </w:pPr>
      <w:rPr/>
    </w:lvl>
    <w:lvl w:ilvl="5">
      <w:start w:val="1"/>
      <w:numFmt w:val="decimal"/>
      <w:lvlText w:val=""/>
      <w:lvlJc w:val="left"/>
      <w:pPr>
        <w:ind w:left="1152" w:hanging="1152"/>
      </w:pPr>
      <w:rPr/>
    </w:lvl>
    <w:lvl w:ilvl="6">
      <w:start w:val="1"/>
      <w:numFmt w:val="decimal"/>
      <w:lvlText w:val=""/>
      <w:lvlJc w:val="left"/>
      <w:pPr>
        <w:ind w:left="1296" w:hanging="1296"/>
      </w:pPr>
      <w:rPr/>
    </w:lvl>
    <w:lvl w:ilvl="7">
      <w:start w:val="1"/>
      <w:numFmt w:val="decimal"/>
      <w:lvlText w:val=""/>
      <w:lvlJc w:val="left"/>
      <w:pPr>
        <w:ind w:left="1440" w:hanging="1440"/>
      </w:pPr>
      <w:rPr/>
    </w:lvl>
    <w:lvl w:ilvl="8">
      <w:start w:val="1"/>
      <w:numFmt w:val="decimal"/>
      <w:lvlText w:val=""/>
      <w:lvlJc w:val="left"/>
      <w:pPr>
        <w:ind w:left="1584" w:hanging="1584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432" w:hanging="432"/>
    </w:pPr>
    <w:rPr>
      <w:smallCaps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ind w:left="576" w:hanging="576"/>
      <w:jc w:val="center"/>
    </w:pPr>
    <w:rPr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tabs>
        <w:tab w:val="left" w:pos="6480"/>
      </w:tabs>
      <w:spacing w:line="360" w:lineRule="auto"/>
      <w:ind w:left="720" w:hanging="720"/>
      <w:jc w:val="both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mallCaps w:val="1"/>
      <w:sz w:val="28"/>
      <w:szCs w:val="28"/>
    </w:rPr>
  </w:style>
  <w:style w:type="paragraph" w:styleId="Subtitle">
    <w:name w:val="Subtitle"/>
    <w:basedOn w:val="Normal"/>
    <w:next w:val="Normal"/>
    <w:pPr>
      <w:keepNext w:val="1"/>
      <w:spacing w:after="120" w:before="240" w:lineRule="auto"/>
      <w:jc w:val="center"/>
    </w:pPr>
    <w:rPr>
      <w:rFonts w:ascii="Arial" w:cs="Arial" w:eastAsia="Arial" w:hAnsi="Arial"/>
      <w:i w:val="1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